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9FAB1" w14:textId="77777777" w:rsidR="00212AFD" w:rsidRPr="00013259" w:rsidRDefault="00212AFD" w:rsidP="00212AFD">
      <w:pPr>
        <w:jc w:val="center"/>
        <w:rPr>
          <w:rFonts w:ascii="Garamond" w:hAnsi="Garamond" w:cs="Arial"/>
          <w:b/>
          <w:color w:val="000000" w:themeColor="text1"/>
          <w:sz w:val="24"/>
          <w:szCs w:val="24"/>
        </w:rPr>
      </w:pPr>
      <w:r w:rsidRPr="00013259">
        <w:rPr>
          <w:rFonts w:ascii="Garamond" w:hAnsi="Garamond" w:cs="Arial"/>
          <w:b/>
          <w:color w:val="000000" w:themeColor="text1"/>
          <w:sz w:val="24"/>
          <w:szCs w:val="24"/>
        </w:rPr>
        <w:t>SECCIÓN II</w:t>
      </w:r>
    </w:p>
    <w:p w14:paraId="68E31C1C" w14:textId="77777777" w:rsidR="00212AFD" w:rsidRPr="00013259" w:rsidRDefault="00212AFD" w:rsidP="00212AFD">
      <w:pPr>
        <w:jc w:val="center"/>
        <w:rPr>
          <w:rFonts w:ascii="Garamond" w:hAnsi="Garamond"/>
          <w:color w:val="000000" w:themeColor="text1"/>
          <w:sz w:val="24"/>
          <w:szCs w:val="24"/>
        </w:rPr>
      </w:pPr>
    </w:p>
    <w:p w14:paraId="6BBA46C5" w14:textId="77777777" w:rsidR="00212AFD" w:rsidRPr="00013259" w:rsidRDefault="00212AFD" w:rsidP="00212AFD">
      <w:pPr>
        <w:pStyle w:val="Ttulo1"/>
        <w:ind w:right="-233"/>
        <w:contextualSpacing/>
        <w:jc w:val="center"/>
        <w:rPr>
          <w:rFonts w:ascii="Garamond" w:hAnsi="Garamond" w:cs="Arial"/>
          <w:b/>
          <w:color w:val="000000" w:themeColor="text1"/>
          <w:szCs w:val="24"/>
        </w:rPr>
      </w:pPr>
      <w:r w:rsidRPr="00013259">
        <w:rPr>
          <w:rFonts w:ascii="Garamond" w:hAnsi="Garamond" w:cs="Arial"/>
          <w:b/>
          <w:color w:val="000000" w:themeColor="text1"/>
          <w:szCs w:val="24"/>
        </w:rPr>
        <w:t>ESPECIFICACIONES TÉCNICAS Y GENERALES</w:t>
      </w:r>
    </w:p>
    <w:p w14:paraId="6439E348" w14:textId="77777777" w:rsidR="00212AFD" w:rsidRPr="00013259" w:rsidRDefault="00212AFD" w:rsidP="00212AFD">
      <w:pPr>
        <w:pStyle w:val="Sinespaciado"/>
        <w:jc w:val="center"/>
        <w:rPr>
          <w:rFonts w:ascii="Garamond" w:hAnsi="Garamond"/>
          <w:b/>
          <w:color w:val="000000" w:themeColor="text1"/>
          <w:sz w:val="24"/>
          <w:szCs w:val="24"/>
          <w:lang w:val="es-NI"/>
        </w:rPr>
      </w:pPr>
      <w:r w:rsidRPr="00013259">
        <w:rPr>
          <w:rFonts w:ascii="Garamond" w:hAnsi="Garamond"/>
          <w:b/>
          <w:color w:val="000000" w:themeColor="text1"/>
          <w:sz w:val="24"/>
          <w:szCs w:val="24"/>
          <w:lang w:val="es-NI"/>
        </w:rPr>
        <w:t>CONTRATACIÓN ORDINARIA DE RÉGIMEN ESPECIAL No. BCN-0</w:t>
      </w:r>
      <w:r w:rsidR="001351C7">
        <w:rPr>
          <w:rFonts w:ascii="Garamond" w:hAnsi="Garamond"/>
          <w:b/>
          <w:color w:val="000000" w:themeColor="text1"/>
          <w:sz w:val="24"/>
          <w:szCs w:val="24"/>
          <w:lang w:val="es-NI"/>
        </w:rPr>
        <w:t>9</w:t>
      </w:r>
      <w:r w:rsidRPr="00013259">
        <w:rPr>
          <w:rFonts w:ascii="Garamond" w:hAnsi="Garamond"/>
          <w:b/>
          <w:color w:val="000000" w:themeColor="text1"/>
          <w:sz w:val="24"/>
          <w:szCs w:val="24"/>
          <w:lang w:val="es-NI"/>
        </w:rPr>
        <w:t>-</w:t>
      </w:r>
      <w:r w:rsidR="001351C7">
        <w:rPr>
          <w:rFonts w:ascii="Garamond" w:hAnsi="Garamond"/>
          <w:b/>
          <w:color w:val="000000" w:themeColor="text1"/>
          <w:sz w:val="24"/>
          <w:szCs w:val="24"/>
          <w:lang w:val="es-NI"/>
        </w:rPr>
        <w:t>7</w:t>
      </w:r>
      <w:r w:rsidRPr="00013259">
        <w:rPr>
          <w:rFonts w:ascii="Garamond" w:hAnsi="Garamond"/>
          <w:b/>
          <w:color w:val="000000" w:themeColor="text1"/>
          <w:sz w:val="24"/>
          <w:szCs w:val="24"/>
          <w:lang w:val="es-NI"/>
        </w:rPr>
        <w:t>-26-CORE</w:t>
      </w:r>
    </w:p>
    <w:p w14:paraId="1BD13AC4" w14:textId="77777777" w:rsidR="00212AFD" w:rsidRPr="00013259" w:rsidRDefault="00212AFD" w:rsidP="00212AFD">
      <w:pPr>
        <w:jc w:val="center"/>
        <w:rPr>
          <w:rFonts w:ascii="Garamond" w:hAnsi="Garamond"/>
          <w:b/>
          <w:color w:val="000000" w:themeColor="text1"/>
          <w:sz w:val="24"/>
          <w:szCs w:val="24"/>
          <w:lang w:val="es-ES"/>
        </w:rPr>
      </w:pPr>
      <w:r w:rsidRPr="00013259">
        <w:rPr>
          <w:rFonts w:ascii="Garamond" w:hAnsi="Garamond"/>
          <w:b/>
          <w:color w:val="000000" w:themeColor="text1"/>
          <w:sz w:val="24"/>
          <w:szCs w:val="24"/>
          <w:lang w:val="es-ES"/>
        </w:rPr>
        <w:t>“</w:t>
      </w:r>
      <w:r w:rsidR="001351C7">
        <w:rPr>
          <w:rFonts w:ascii="Garamond" w:hAnsi="Garamond"/>
          <w:b/>
          <w:color w:val="000000" w:themeColor="text1"/>
          <w:sz w:val="24"/>
          <w:szCs w:val="24"/>
          <w:lang w:val="es-ES"/>
        </w:rPr>
        <w:t>SISTEMA DE DETECCIÓN Y ALARMA DE INCENDIOS</w:t>
      </w:r>
      <w:r w:rsidRPr="00013259">
        <w:rPr>
          <w:rFonts w:ascii="Garamond" w:hAnsi="Garamond"/>
          <w:b/>
          <w:color w:val="000000" w:themeColor="text1"/>
          <w:sz w:val="24"/>
          <w:szCs w:val="24"/>
          <w:lang w:val="es-ES"/>
        </w:rPr>
        <w:t>”</w:t>
      </w:r>
    </w:p>
    <w:p w14:paraId="44C84379" w14:textId="77777777" w:rsidR="00212AFD" w:rsidRPr="00013259" w:rsidRDefault="00212AFD" w:rsidP="00212AFD">
      <w:pPr>
        <w:jc w:val="center"/>
        <w:rPr>
          <w:rFonts w:ascii="Garamond" w:hAnsi="Garamond" w:cs="Calibri"/>
          <w:b/>
          <w:bCs/>
          <w:color w:val="000000" w:themeColor="text1"/>
          <w:sz w:val="24"/>
          <w:szCs w:val="24"/>
        </w:rPr>
      </w:pPr>
    </w:p>
    <w:p w14:paraId="68EBD08D" w14:textId="77777777" w:rsidR="00212AFD" w:rsidRPr="00013259" w:rsidRDefault="00212AFD" w:rsidP="00212AFD">
      <w:pPr>
        <w:jc w:val="both"/>
        <w:rPr>
          <w:rFonts w:ascii="Garamond" w:hAnsi="Garamond"/>
          <w:b/>
          <w:bCs/>
          <w:color w:val="000000" w:themeColor="text1"/>
          <w:sz w:val="24"/>
          <w:szCs w:val="24"/>
          <w:lang w:val="es-ES"/>
        </w:rPr>
      </w:pPr>
    </w:p>
    <w:p w14:paraId="39ACA656" w14:textId="77777777" w:rsidR="00212AFD" w:rsidRPr="00013259" w:rsidRDefault="00212AFD" w:rsidP="00212AFD">
      <w:pPr>
        <w:jc w:val="center"/>
        <w:rPr>
          <w:rFonts w:ascii="Garamond" w:hAnsi="Garamond"/>
          <w:b/>
          <w:color w:val="000000" w:themeColor="text1"/>
          <w:sz w:val="24"/>
          <w:szCs w:val="24"/>
        </w:rPr>
      </w:pPr>
      <w:r w:rsidRPr="00013259">
        <w:rPr>
          <w:rFonts w:ascii="Garamond" w:hAnsi="Garamond"/>
          <w:b/>
          <w:color w:val="000000" w:themeColor="text1"/>
          <w:sz w:val="24"/>
          <w:szCs w:val="24"/>
          <w:lang w:val="es-ES"/>
        </w:rPr>
        <w:t>ESPECIFICACIONES TÉCNICAS</w:t>
      </w:r>
    </w:p>
    <w:p w14:paraId="2F760769" w14:textId="77777777" w:rsidR="001351C7" w:rsidRDefault="001351C7" w:rsidP="001351C7">
      <w:pPr>
        <w:jc w:val="both"/>
        <w:rPr>
          <w:rFonts w:ascii="Garamond" w:hAnsi="Garamond"/>
          <w:sz w:val="24"/>
          <w:szCs w:val="24"/>
          <w:lang w:val="es-ES"/>
        </w:rPr>
      </w:pPr>
    </w:p>
    <w:p w14:paraId="121A2BA0" w14:textId="77777777" w:rsidR="001351C7" w:rsidRDefault="001351C7" w:rsidP="001351C7">
      <w:pPr>
        <w:autoSpaceDE w:val="0"/>
        <w:autoSpaceDN w:val="0"/>
        <w:adjustRightInd w:val="0"/>
        <w:snapToGrid w:val="0"/>
        <w:jc w:val="both"/>
        <w:rPr>
          <w:rFonts w:ascii="Garamond" w:hAnsi="Garamond" w:cs="F3"/>
          <w:b/>
          <w:color w:val="000000"/>
          <w:sz w:val="24"/>
          <w:szCs w:val="24"/>
        </w:rPr>
      </w:pPr>
      <w:r w:rsidRPr="00D51BBF">
        <w:rPr>
          <w:rFonts w:ascii="Garamond" w:hAnsi="Garamond" w:cs="F3"/>
          <w:b/>
          <w:color w:val="000000"/>
          <w:sz w:val="24"/>
          <w:szCs w:val="24"/>
        </w:rPr>
        <w:t>LOTE No.1 - SISTEMA DE DETECCIÓN Y ALARMA DE INCENDIO BCN MANAGUA.</w:t>
      </w:r>
    </w:p>
    <w:p w14:paraId="110862B5" w14:textId="77777777" w:rsidR="001351C7" w:rsidRDefault="001351C7" w:rsidP="001351C7">
      <w:pPr>
        <w:autoSpaceDE w:val="0"/>
        <w:autoSpaceDN w:val="0"/>
        <w:adjustRightInd w:val="0"/>
        <w:snapToGrid w:val="0"/>
        <w:jc w:val="both"/>
        <w:rPr>
          <w:rFonts w:ascii="Garamond" w:hAnsi="Garamond" w:cs="F3"/>
          <w:b/>
          <w:color w:val="000000"/>
          <w:sz w:val="24"/>
          <w:szCs w:val="24"/>
        </w:rPr>
      </w:pPr>
    </w:p>
    <w:tbl>
      <w:tblPr>
        <w:tblStyle w:val="Tablaconcuadrcula"/>
        <w:tblW w:w="9776" w:type="dxa"/>
        <w:tblLook w:val="04A0" w:firstRow="1" w:lastRow="0" w:firstColumn="1" w:lastColumn="0" w:noHBand="0" w:noVBand="1"/>
      </w:tblPr>
      <w:tblGrid>
        <w:gridCol w:w="541"/>
        <w:gridCol w:w="2937"/>
        <w:gridCol w:w="5448"/>
        <w:gridCol w:w="850"/>
      </w:tblGrid>
      <w:tr w:rsidR="001351C7" w14:paraId="52CF10F9" w14:textId="77777777" w:rsidTr="007D58F8">
        <w:trPr>
          <w:trHeight w:val="243"/>
          <w:tblHeader/>
        </w:trPr>
        <w:tc>
          <w:tcPr>
            <w:tcW w:w="541" w:type="dxa"/>
            <w:vAlign w:val="center"/>
          </w:tcPr>
          <w:p w14:paraId="09BF7B78" w14:textId="77777777" w:rsidR="001351C7" w:rsidRPr="001351C7" w:rsidRDefault="001351C7" w:rsidP="001351C7">
            <w:pPr>
              <w:autoSpaceDE w:val="0"/>
              <w:autoSpaceDN w:val="0"/>
              <w:adjustRightInd w:val="0"/>
              <w:snapToGrid w:val="0"/>
              <w:jc w:val="center"/>
              <w:rPr>
                <w:rFonts w:ascii="Garamond" w:hAnsi="Garamond" w:cs="F3"/>
                <w:b/>
                <w:color w:val="000000"/>
              </w:rPr>
            </w:pPr>
            <w:r w:rsidRPr="001351C7">
              <w:rPr>
                <w:rFonts w:ascii="Garamond" w:hAnsi="Garamond" w:cs="F3"/>
                <w:b/>
                <w:color w:val="000000"/>
              </w:rPr>
              <w:t>No.</w:t>
            </w:r>
          </w:p>
        </w:tc>
        <w:tc>
          <w:tcPr>
            <w:tcW w:w="2937" w:type="dxa"/>
            <w:vAlign w:val="center"/>
          </w:tcPr>
          <w:p w14:paraId="11F06989" w14:textId="77777777" w:rsidR="001351C7" w:rsidRPr="001351C7" w:rsidRDefault="001351C7" w:rsidP="001351C7">
            <w:pPr>
              <w:autoSpaceDE w:val="0"/>
              <w:autoSpaceDN w:val="0"/>
              <w:adjustRightInd w:val="0"/>
              <w:snapToGrid w:val="0"/>
              <w:jc w:val="center"/>
              <w:rPr>
                <w:rFonts w:ascii="Garamond" w:hAnsi="Garamond" w:cs="F3"/>
                <w:b/>
                <w:color w:val="000000"/>
              </w:rPr>
            </w:pPr>
            <w:r w:rsidRPr="001351C7">
              <w:rPr>
                <w:rFonts w:ascii="Garamond" w:hAnsi="Garamond" w:cs="F3"/>
                <w:b/>
                <w:color w:val="000000"/>
              </w:rPr>
              <w:t>DESCRIPCIÓN DE EQUIPOS</w:t>
            </w:r>
          </w:p>
        </w:tc>
        <w:tc>
          <w:tcPr>
            <w:tcW w:w="5448" w:type="dxa"/>
            <w:vAlign w:val="center"/>
          </w:tcPr>
          <w:p w14:paraId="4F0D766C" w14:textId="77777777" w:rsidR="001351C7" w:rsidRPr="001351C7" w:rsidRDefault="001351C7" w:rsidP="001351C7">
            <w:pPr>
              <w:autoSpaceDE w:val="0"/>
              <w:autoSpaceDN w:val="0"/>
              <w:adjustRightInd w:val="0"/>
              <w:snapToGrid w:val="0"/>
              <w:jc w:val="center"/>
              <w:rPr>
                <w:rFonts w:ascii="Garamond" w:hAnsi="Garamond" w:cs="F3"/>
                <w:b/>
                <w:color w:val="000000"/>
              </w:rPr>
            </w:pPr>
            <w:r w:rsidRPr="001351C7">
              <w:rPr>
                <w:rFonts w:ascii="Garamond" w:hAnsi="Garamond" w:cs="F3"/>
                <w:b/>
                <w:color w:val="000000"/>
              </w:rPr>
              <w:t>ESPECIFICACIONES</w:t>
            </w:r>
          </w:p>
        </w:tc>
        <w:tc>
          <w:tcPr>
            <w:tcW w:w="850" w:type="dxa"/>
            <w:vAlign w:val="center"/>
          </w:tcPr>
          <w:p w14:paraId="5284FC47" w14:textId="77777777" w:rsidR="001351C7" w:rsidRPr="001351C7" w:rsidRDefault="001351C7" w:rsidP="001351C7">
            <w:pPr>
              <w:autoSpaceDE w:val="0"/>
              <w:autoSpaceDN w:val="0"/>
              <w:adjustRightInd w:val="0"/>
              <w:snapToGrid w:val="0"/>
              <w:jc w:val="center"/>
              <w:rPr>
                <w:rFonts w:ascii="Garamond" w:hAnsi="Garamond" w:cs="F3"/>
                <w:b/>
                <w:color w:val="000000"/>
              </w:rPr>
            </w:pPr>
            <w:r w:rsidRPr="001351C7">
              <w:rPr>
                <w:rFonts w:ascii="Garamond" w:hAnsi="Garamond" w:cs="F3"/>
                <w:b/>
                <w:color w:val="000000"/>
              </w:rPr>
              <w:t>CANT.</w:t>
            </w:r>
          </w:p>
        </w:tc>
      </w:tr>
      <w:tr w:rsidR="001351C7" w14:paraId="65A2DEDA" w14:textId="77777777" w:rsidTr="007D58F8">
        <w:tc>
          <w:tcPr>
            <w:tcW w:w="541" w:type="dxa"/>
            <w:vAlign w:val="center"/>
          </w:tcPr>
          <w:p w14:paraId="6CCB10D9" w14:textId="77777777" w:rsidR="001351C7" w:rsidRPr="001351C7" w:rsidRDefault="001351C7" w:rsidP="001351C7">
            <w:pPr>
              <w:autoSpaceDE w:val="0"/>
              <w:autoSpaceDN w:val="0"/>
              <w:adjustRightInd w:val="0"/>
              <w:snapToGrid w:val="0"/>
              <w:jc w:val="center"/>
              <w:rPr>
                <w:rFonts w:ascii="Garamond" w:hAnsi="Garamond" w:cs="F3"/>
                <w:b/>
                <w:color w:val="000000"/>
              </w:rPr>
            </w:pPr>
            <w:r>
              <w:rPr>
                <w:rFonts w:ascii="Garamond" w:hAnsi="Garamond" w:cs="F3"/>
                <w:b/>
                <w:color w:val="000000"/>
              </w:rPr>
              <w:t>1</w:t>
            </w:r>
          </w:p>
        </w:tc>
        <w:tc>
          <w:tcPr>
            <w:tcW w:w="2937" w:type="dxa"/>
            <w:vAlign w:val="center"/>
          </w:tcPr>
          <w:p w14:paraId="4552405B" w14:textId="77777777" w:rsidR="001351C7" w:rsidRPr="001351C7" w:rsidRDefault="001351C7" w:rsidP="005A7FCA">
            <w:pPr>
              <w:autoSpaceDE w:val="0"/>
              <w:autoSpaceDN w:val="0"/>
              <w:adjustRightInd w:val="0"/>
              <w:snapToGrid w:val="0"/>
              <w:jc w:val="center"/>
              <w:rPr>
                <w:rFonts w:ascii="Garamond" w:hAnsi="Garamond" w:cs="F3"/>
                <w:b/>
                <w:color w:val="000000"/>
              </w:rPr>
            </w:pPr>
            <w:r w:rsidRPr="00D51BBF">
              <w:rPr>
                <w:rFonts w:ascii="Garamond" w:hAnsi="Garamond" w:cs="Calibri"/>
                <w:color w:val="000000"/>
                <w:lang w:eastAsia="es-NI"/>
              </w:rPr>
              <w:t>PANEL DE ALARMA CONTRA INCENDIOS DIRECCIONABLE Y ESCALABLE</w:t>
            </w:r>
          </w:p>
        </w:tc>
        <w:tc>
          <w:tcPr>
            <w:tcW w:w="5448" w:type="dxa"/>
          </w:tcPr>
          <w:p w14:paraId="7F7BAFB5" w14:textId="77777777" w:rsidR="001351C7" w:rsidRPr="001351C7" w:rsidRDefault="001351C7" w:rsidP="001351C7">
            <w:pPr>
              <w:autoSpaceDE w:val="0"/>
              <w:autoSpaceDN w:val="0"/>
              <w:adjustRightInd w:val="0"/>
              <w:snapToGrid w:val="0"/>
              <w:rPr>
                <w:rFonts w:ascii="Garamond" w:hAnsi="Garamond" w:cs="F3"/>
                <w:b/>
                <w:color w:val="000000"/>
              </w:rPr>
            </w:pPr>
            <w:r w:rsidRPr="00D51BBF">
              <w:rPr>
                <w:rFonts w:ascii="Garamond" w:hAnsi="Garamond" w:cs="Calibri"/>
                <w:color w:val="000000"/>
                <w:lang w:eastAsia="es-NI"/>
              </w:rPr>
              <w:t xml:space="preserve">1.1. </w:t>
            </w:r>
            <w:r w:rsidRPr="001351C7">
              <w:rPr>
                <w:rFonts w:ascii="Garamond" w:hAnsi="Garamond"/>
              </w:rPr>
              <w:t>Dos salidas auxiliares configurables.</w:t>
            </w:r>
            <w:r w:rsidRPr="001351C7">
              <w:rPr>
                <w:rFonts w:ascii="Garamond" w:hAnsi="Garamond"/>
              </w:rPr>
              <w:br/>
              <w:t>1.2. Expansión modular de lazos SLC.</w:t>
            </w:r>
            <w:r w:rsidRPr="001351C7">
              <w:rPr>
                <w:rFonts w:ascii="Garamond" w:hAnsi="Garamond"/>
              </w:rPr>
              <w:br/>
              <w:t>1.3. Compatibilidad con tecnología inalámbrica SWIFT.</w:t>
            </w:r>
            <w:r w:rsidRPr="001351C7">
              <w:rPr>
                <w:rFonts w:ascii="Garamond" w:hAnsi="Garamond"/>
              </w:rPr>
              <w:br/>
              <w:t>1.4. Hasta 159 detectores y 159 módulos por SLC.</w:t>
            </w:r>
            <w:r w:rsidRPr="001351C7">
              <w:rPr>
                <w:rFonts w:ascii="Garamond" w:hAnsi="Garamond"/>
              </w:rPr>
              <w:br/>
              <w:t>1.5. Historial de 10,000 eventos.</w:t>
            </w:r>
            <w:r w:rsidRPr="001351C7">
              <w:rPr>
                <w:rFonts w:ascii="Garamond" w:hAnsi="Garamond"/>
              </w:rPr>
              <w:br/>
              <w:t>1.6. Programación de dispositivos local y remota a través de software.</w:t>
            </w:r>
            <w:r w:rsidRPr="001351C7">
              <w:rPr>
                <w:rFonts w:ascii="Garamond" w:hAnsi="Garamond"/>
              </w:rPr>
              <w:br/>
              <w:t>1.7. Monitoreo local y remoto.</w:t>
            </w:r>
            <w:r w:rsidRPr="001351C7">
              <w:rPr>
                <w:rFonts w:ascii="Garamond" w:hAnsi="Garamond"/>
              </w:rPr>
              <w:br/>
              <w:t>1.8. Algoritmos avanzados.</w:t>
            </w:r>
            <w:r w:rsidRPr="001351C7">
              <w:rPr>
                <w:rFonts w:ascii="Garamond" w:hAnsi="Garamond"/>
              </w:rPr>
              <w:br/>
              <w:t>1.9. Compensación automática de deriva.</w:t>
            </w:r>
            <w:r w:rsidRPr="001351C7">
              <w:rPr>
                <w:rFonts w:ascii="Garamond" w:hAnsi="Garamond"/>
              </w:rPr>
              <w:br/>
              <w:t>1.10. Ajuste automático de sensibilidad.</w:t>
            </w:r>
            <w:r w:rsidRPr="001351C7">
              <w:rPr>
                <w:rFonts w:ascii="Garamond" w:hAnsi="Garamond"/>
              </w:rPr>
              <w:br/>
              <w:t>1.11. Detección cooperativa multidetector.</w:t>
            </w:r>
            <w:r w:rsidRPr="001351C7">
              <w:rPr>
                <w:rFonts w:ascii="Garamond" w:hAnsi="Garamond"/>
              </w:rPr>
              <w:br/>
              <w:t>1.12. Alarma previa autooptimizable.</w:t>
            </w:r>
            <w:r w:rsidRPr="001351C7">
              <w:rPr>
                <w:rFonts w:ascii="Garamond" w:hAnsi="Garamond"/>
              </w:rPr>
              <w:br/>
              <w:t>1.13. Monitoreo gráfico remoto.</w:t>
            </w:r>
            <w:r w:rsidRPr="001351C7">
              <w:rPr>
                <w:rFonts w:ascii="Garamond" w:hAnsi="Garamond"/>
              </w:rPr>
              <w:br/>
              <w:t>1.14. Programación lógica avanzada.</w:t>
            </w:r>
            <w:r w:rsidRPr="001351C7">
              <w:rPr>
                <w:rFonts w:ascii="Garamond" w:hAnsi="Garamond"/>
              </w:rPr>
              <w:br/>
              <w:t>1.15. Integración con estaciones centrales.</w:t>
            </w:r>
            <w:r w:rsidRPr="001351C7">
              <w:rPr>
                <w:rFonts w:ascii="Garamond" w:hAnsi="Garamond"/>
              </w:rPr>
              <w:br/>
              <w:t>1.16. Un lazo SLC.</w:t>
            </w:r>
            <w:r w:rsidRPr="001351C7">
              <w:rPr>
                <w:rFonts w:ascii="Garamond" w:hAnsi="Garamond"/>
              </w:rPr>
              <w:br/>
              <w:t>1.17. Pantalla táctil de 10”.</w:t>
            </w:r>
            <w:r w:rsidRPr="001351C7">
              <w:rPr>
                <w:rFonts w:ascii="Garamond" w:hAnsi="Garamond"/>
              </w:rPr>
              <w:br/>
              <w:t>1.18. 4 circuitos de notificación programables (NAC), Clase A</w:t>
            </w:r>
            <w:r w:rsidR="007D58F8">
              <w:rPr>
                <w:rFonts w:ascii="Garamond" w:hAnsi="Garamond"/>
              </w:rPr>
              <w:t xml:space="preserve"> o</w:t>
            </w:r>
            <w:r w:rsidRPr="001351C7">
              <w:rPr>
                <w:rFonts w:ascii="Garamond" w:hAnsi="Garamond"/>
              </w:rPr>
              <w:t xml:space="preserve"> B.</w:t>
            </w:r>
            <w:r w:rsidRPr="001351C7">
              <w:rPr>
                <w:rFonts w:ascii="Garamond" w:hAnsi="Garamond"/>
              </w:rPr>
              <w:br/>
              <w:t>1.19. Fuente de alimentación.</w:t>
            </w:r>
            <w:r w:rsidRPr="001351C7">
              <w:rPr>
                <w:rFonts w:ascii="Garamond" w:hAnsi="Garamond"/>
              </w:rPr>
              <w:br/>
              <w:t>1.20. Gabinete negro.</w:t>
            </w:r>
            <w:r w:rsidRPr="001351C7">
              <w:rPr>
                <w:rFonts w:ascii="Garamond" w:hAnsi="Garamond"/>
              </w:rPr>
              <w:br/>
              <w:t>1.21. Espacio para baterías de 26 AH.</w:t>
            </w:r>
            <w:r w:rsidRPr="00D51BBF">
              <w:rPr>
                <w:rFonts w:ascii="Garamond" w:hAnsi="Garamond" w:cs="Calibri"/>
                <w:color w:val="000000"/>
                <w:lang w:eastAsia="es-NI"/>
              </w:rPr>
              <w:br/>
              <w:t xml:space="preserve">1.22. Pantalla táctil de alta definición de 10" con botones personalizables. </w:t>
            </w:r>
            <w:r w:rsidRPr="00D51BBF">
              <w:rPr>
                <w:rFonts w:ascii="Garamond" w:hAnsi="Garamond" w:cs="Calibri"/>
                <w:color w:val="000000"/>
                <w:lang w:eastAsia="es-NI"/>
              </w:rPr>
              <w:br/>
              <w:t xml:space="preserve">1.23. Fuente de alimentación de 6,0 A con salidas personalizables. </w:t>
            </w:r>
            <w:r w:rsidRPr="00D51BBF">
              <w:rPr>
                <w:rFonts w:ascii="Garamond" w:hAnsi="Garamond" w:cs="Calibri"/>
                <w:color w:val="000000"/>
                <w:lang w:eastAsia="es-NI"/>
              </w:rPr>
              <w:br/>
              <w:t>1.24. Tecnología de detector de auto prueba.</w:t>
            </w:r>
          </w:p>
        </w:tc>
        <w:tc>
          <w:tcPr>
            <w:tcW w:w="850" w:type="dxa"/>
            <w:vAlign w:val="center"/>
          </w:tcPr>
          <w:p w14:paraId="4710ABFD" w14:textId="77777777" w:rsidR="001351C7" w:rsidRPr="001351C7" w:rsidRDefault="001351C7" w:rsidP="001351C7">
            <w:pPr>
              <w:autoSpaceDE w:val="0"/>
              <w:autoSpaceDN w:val="0"/>
              <w:adjustRightInd w:val="0"/>
              <w:snapToGrid w:val="0"/>
              <w:jc w:val="center"/>
              <w:rPr>
                <w:rFonts w:ascii="Garamond" w:hAnsi="Garamond" w:cs="F3"/>
                <w:b/>
                <w:color w:val="000000"/>
              </w:rPr>
            </w:pPr>
            <w:r>
              <w:rPr>
                <w:rFonts w:ascii="Garamond" w:hAnsi="Garamond" w:cs="F3"/>
                <w:b/>
                <w:color w:val="000000"/>
              </w:rPr>
              <w:t>5</w:t>
            </w:r>
          </w:p>
        </w:tc>
      </w:tr>
      <w:tr w:rsidR="001351C7" w14:paraId="3D67499F" w14:textId="77777777" w:rsidTr="007D58F8">
        <w:tc>
          <w:tcPr>
            <w:tcW w:w="541" w:type="dxa"/>
            <w:vAlign w:val="center"/>
          </w:tcPr>
          <w:p w14:paraId="344C3826" w14:textId="77777777" w:rsidR="001351C7"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2</w:t>
            </w:r>
          </w:p>
        </w:tc>
        <w:tc>
          <w:tcPr>
            <w:tcW w:w="2937" w:type="dxa"/>
            <w:vAlign w:val="center"/>
          </w:tcPr>
          <w:p w14:paraId="6B12D34F" w14:textId="77777777" w:rsidR="001351C7" w:rsidRPr="00D51BBF" w:rsidRDefault="001351C7"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PANTALLA DE CONTROL TÁCTIL REMOTO DE 10 PULGADAS A COLOR EN RED</w:t>
            </w:r>
          </w:p>
        </w:tc>
        <w:tc>
          <w:tcPr>
            <w:tcW w:w="5448" w:type="dxa"/>
            <w:vAlign w:val="center"/>
          </w:tcPr>
          <w:p w14:paraId="4C415ECE" w14:textId="77777777" w:rsidR="001351C7" w:rsidRPr="00D51BBF" w:rsidRDefault="001351C7" w:rsidP="001351C7">
            <w:pPr>
              <w:rPr>
                <w:rFonts w:ascii="Garamond" w:hAnsi="Garamond" w:cs="Calibri"/>
                <w:color w:val="000000"/>
                <w:lang w:eastAsia="es-NI"/>
              </w:rPr>
            </w:pPr>
            <w:r w:rsidRPr="00D51BBF">
              <w:rPr>
                <w:rFonts w:ascii="Garamond" w:hAnsi="Garamond" w:cs="Calibri"/>
                <w:color w:val="000000"/>
                <w:lang w:eastAsia="es-NI"/>
              </w:rPr>
              <w:t>2.1. Supervisión completa de todas las entradas y de la integridad de la red.</w:t>
            </w:r>
            <w:r w:rsidRPr="00D51BBF">
              <w:rPr>
                <w:rFonts w:ascii="Garamond" w:hAnsi="Garamond" w:cs="Calibri"/>
                <w:color w:val="000000"/>
                <w:lang w:eastAsia="es-NI"/>
              </w:rPr>
              <w:br/>
              <w:t>2.2. Pantalla táctil a color de alta definición de 10" con resolución 1024 x 600.</w:t>
            </w:r>
            <w:r w:rsidRPr="00D51BBF">
              <w:rPr>
                <w:rFonts w:ascii="Garamond" w:hAnsi="Garamond" w:cs="Calibri"/>
                <w:color w:val="000000"/>
                <w:lang w:eastAsia="es-NI"/>
              </w:rPr>
              <w:br/>
              <w:t>2.3. Indicadores LED de estado para encendido y apagado en condiciones normales.</w:t>
            </w:r>
            <w:r w:rsidRPr="00D51BBF">
              <w:rPr>
                <w:rFonts w:ascii="Garamond" w:hAnsi="Garamond" w:cs="Calibri"/>
                <w:color w:val="000000"/>
                <w:lang w:eastAsia="es-NI"/>
              </w:rPr>
              <w:br/>
              <w:t>2.4. Requiere 24 VCC y una conexión de red o conexión directa.</w:t>
            </w:r>
            <w:r w:rsidRPr="00D51BBF">
              <w:rPr>
                <w:rFonts w:ascii="Garamond" w:hAnsi="Garamond" w:cs="Calibri"/>
                <w:color w:val="000000"/>
                <w:lang w:eastAsia="es-NI"/>
              </w:rPr>
              <w:br/>
              <w:t>2.5. Tres conexiones USB 2.0, USB C, USB Micro y USB A.</w:t>
            </w:r>
            <w:r w:rsidRPr="00D51BBF">
              <w:rPr>
                <w:rFonts w:ascii="Garamond" w:hAnsi="Garamond" w:cs="Calibri"/>
                <w:color w:val="000000"/>
                <w:lang w:eastAsia="es-NI"/>
              </w:rPr>
              <w:br/>
              <w:t>2.6. Relé de problema.</w:t>
            </w:r>
            <w:r w:rsidRPr="00D51BBF">
              <w:rPr>
                <w:rFonts w:ascii="Garamond" w:hAnsi="Garamond" w:cs="Calibri"/>
                <w:color w:val="000000"/>
                <w:lang w:eastAsia="es-NI"/>
              </w:rPr>
              <w:br/>
              <w:t xml:space="preserve">2.7. Entradas de dispositivo anti sabotaje y problema. </w:t>
            </w:r>
            <w:r w:rsidRPr="00D51BBF">
              <w:rPr>
                <w:rFonts w:ascii="Garamond" w:hAnsi="Garamond" w:cs="Calibri"/>
                <w:color w:val="000000"/>
                <w:lang w:eastAsia="es-NI"/>
              </w:rPr>
              <w:br/>
              <w:t xml:space="preserve">2.8. Alimentación de cualquier fuente de 24 VCC. </w:t>
            </w:r>
            <w:r w:rsidRPr="00D51BBF">
              <w:rPr>
                <w:rFonts w:ascii="Garamond" w:hAnsi="Garamond" w:cs="Calibri"/>
                <w:color w:val="000000"/>
                <w:lang w:eastAsia="es-NI"/>
              </w:rPr>
              <w:br/>
              <w:t xml:space="preserve">2.9. Consumo actual: 360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t xml:space="preserve"> </w:t>
            </w:r>
            <w:r w:rsidRPr="00D51BBF">
              <w:rPr>
                <w:rFonts w:ascii="Garamond" w:hAnsi="Garamond" w:cs="Calibri"/>
                <w:color w:val="000000"/>
                <w:lang w:eastAsia="es-NI"/>
              </w:rPr>
              <w:br/>
              <w:t xml:space="preserve">2.10. Consumo de corriente (en espera/alarma). </w:t>
            </w:r>
            <w:r w:rsidRPr="00D51BBF">
              <w:rPr>
                <w:rFonts w:ascii="Garamond" w:hAnsi="Garamond" w:cs="Calibri"/>
                <w:color w:val="000000"/>
                <w:lang w:eastAsia="es-NI"/>
              </w:rPr>
              <w:br/>
              <w:t>2.11. Rangos de temperatura y humedad: 0 °C a 49 °C (32 °F a 120 °F).</w:t>
            </w:r>
            <w:r w:rsidRPr="00D51BBF">
              <w:rPr>
                <w:rFonts w:ascii="Garamond" w:hAnsi="Garamond" w:cs="Calibri"/>
                <w:color w:val="000000"/>
                <w:lang w:eastAsia="es-NI"/>
              </w:rPr>
              <w:br/>
              <w:t xml:space="preserve">2.12. Humedad relativa (sin condensación) del 85 % a 30 °C (86 </w:t>
            </w:r>
            <w:r w:rsidRPr="00D51BBF">
              <w:rPr>
                <w:rFonts w:ascii="Garamond" w:hAnsi="Garamond" w:cs="Calibri"/>
                <w:color w:val="000000"/>
                <w:lang w:eastAsia="es-NI"/>
              </w:rPr>
              <w:lastRenderedPageBreak/>
              <w:t>°F) según la NFPA.</w:t>
            </w:r>
            <w:r w:rsidRPr="00D51BBF">
              <w:rPr>
                <w:rFonts w:ascii="Garamond" w:hAnsi="Garamond" w:cs="Calibri"/>
                <w:color w:val="000000"/>
                <w:lang w:eastAsia="es-NI"/>
              </w:rPr>
              <w:br/>
              <w:t xml:space="preserve">2.13. UL 864, 10ª edición (Unidades de Control y Accesorios para Sistemas de Alarma contra Incendios). </w:t>
            </w:r>
            <w:r w:rsidRPr="00D51BBF">
              <w:rPr>
                <w:rFonts w:ascii="Garamond" w:hAnsi="Garamond" w:cs="Calibri"/>
                <w:color w:val="000000"/>
                <w:lang w:eastAsia="es-NI"/>
              </w:rPr>
              <w:br/>
              <w:t>2.14. UL2017 (Dispositivos y Sistemas de Señalización de Uso General).</w:t>
            </w:r>
            <w:r w:rsidRPr="00D51BBF">
              <w:rPr>
                <w:rFonts w:ascii="Garamond" w:hAnsi="Garamond" w:cs="Calibri"/>
                <w:color w:val="000000"/>
                <w:lang w:eastAsia="es-NI"/>
              </w:rPr>
              <w:br/>
              <w:t xml:space="preserve">2.15. UL 2610 (Unidades y Sistemas de Alarma de Seguridad para Instalaciones Comerciales). </w:t>
            </w:r>
            <w:r w:rsidRPr="00D51BBF">
              <w:rPr>
                <w:rFonts w:ascii="Garamond" w:hAnsi="Garamond" w:cs="Calibri"/>
                <w:color w:val="000000"/>
                <w:lang w:eastAsia="es-NI"/>
              </w:rPr>
              <w:br/>
              <w:t>2.16. ULC-S527-19 (Unidades de Control y Accesorios para Sistemas de Alarma contra Incendios).</w:t>
            </w:r>
          </w:p>
        </w:tc>
        <w:tc>
          <w:tcPr>
            <w:tcW w:w="850" w:type="dxa"/>
            <w:vAlign w:val="center"/>
          </w:tcPr>
          <w:p w14:paraId="02DEEE44" w14:textId="77777777" w:rsidR="001351C7"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2</w:t>
            </w:r>
          </w:p>
        </w:tc>
      </w:tr>
      <w:tr w:rsidR="005A7FCA" w14:paraId="09C4A598" w14:textId="77777777" w:rsidTr="007D58F8">
        <w:tc>
          <w:tcPr>
            <w:tcW w:w="541" w:type="dxa"/>
            <w:vAlign w:val="center"/>
          </w:tcPr>
          <w:p w14:paraId="3E8024F7"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3</w:t>
            </w:r>
          </w:p>
        </w:tc>
        <w:tc>
          <w:tcPr>
            <w:tcW w:w="2937" w:type="dxa"/>
            <w:vAlign w:val="center"/>
          </w:tcPr>
          <w:p w14:paraId="5516FE28"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DE HUMO FOTOELÉCTRICO INTELIGENTE Y DIRECCIONABLE</w:t>
            </w:r>
          </w:p>
        </w:tc>
        <w:tc>
          <w:tcPr>
            <w:tcW w:w="5448" w:type="dxa"/>
            <w:vAlign w:val="center"/>
          </w:tcPr>
          <w:p w14:paraId="6E2129FB" w14:textId="77777777" w:rsidR="005A7FCA" w:rsidRPr="00D51BBF" w:rsidRDefault="005A7FCA" w:rsidP="001351C7">
            <w:pPr>
              <w:rPr>
                <w:rFonts w:ascii="Garamond" w:hAnsi="Garamond" w:cs="Calibri"/>
                <w:color w:val="000000"/>
                <w:lang w:eastAsia="es-NI"/>
              </w:rPr>
            </w:pPr>
            <w:r w:rsidRPr="00D51BBF">
              <w:rPr>
                <w:rFonts w:ascii="Garamond" w:hAnsi="Garamond" w:cs="Calibri"/>
                <w:color w:val="000000"/>
                <w:lang w:eastAsia="es-NI"/>
              </w:rPr>
              <w:t>3.1. Conexión de bucle SLC de dos hilos.</w:t>
            </w:r>
            <w:r w:rsidRPr="00D51BBF">
              <w:rPr>
                <w:rFonts w:ascii="Garamond" w:hAnsi="Garamond" w:cs="Calibri"/>
                <w:color w:val="000000"/>
                <w:lang w:eastAsia="es-NI"/>
              </w:rPr>
              <w:br/>
              <w:t>3.2. La unidad usa una base para el cableado.</w:t>
            </w:r>
            <w:r w:rsidRPr="00D51BBF">
              <w:rPr>
                <w:rFonts w:ascii="Garamond" w:hAnsi="Garamond" w:cs="Calibri"/>
                <w:color w:val="000000"/>
                <w:lang w:eastAsia="es-NI"/>
              </w:rPr>
              <w:br/>
              <w:t>3.3. Compatible con sistemas de protocolo CLIP.</w:t>
            </w:r>
            <w:r w:rsidRPr="00D51BBF">
              <w:rPr>
                <w:rFonts w:ascii="Garamond" w:hAnsi="Garamond" w:cs="Calibri"/>
                <w:color w:val="000000"/>
                <w:lang w:eastAsia="es-NI"/>
              </w:rPr>
              <w:br/>
              <w:t xml:space="preserve">3.4. Técnica de comunicación estable con inmunidad al ruido. </w:t>
            </w:r>
            <w:r w:rsidRPr="00D51BBF">
              <w:rPr>
                <w:rFonts w:ascii="Garamond" w:hAnsi="Garamond" w:cs="Calibri"/>
                <w:color w:val="000000"/>
                <w:lang w:eastAsia="es-NI"/>
              </w:rPr>
              <w:br/>
              <w:t>3.5. Función de prueba remota desde el panel.</w:t>
            </w:r>
            <w:r w:rsidRPr="00D51BBF">
              <w:rPr>
                <w:rFonts w:ascii="Garamond" w:hAnsi="Garamond" w:cs="Calibri"/>
                <w:color w:val="000000"/>
                <w:lang w:eastAsia="es-NI"/>
              </w:rPr>
              <w:br/>
              <w:t>3.6. Direccionable por dispositivo.</w:t>
            </w:r>
            <w:r w:rsidRPr="00D51BBF">
              <w:rPr>
                <w:rFonts w:ascii="Garamond" w:hAnsi="Garamond" w:cs="Calibri"/>
                <w:color w:val="000000"/>
                <w:lang w:eastAsia="es-NI"/>
              </w:rPr>
              <w:br/>
              <w:t>3.7. Direccionamiento decimal rotativo.</w:t>
            </w:r>
            <w:r w:rsidRPr="00D51BBF">
              <w:rPr>
                <w:rFonts w:ascii="Garamond" w:hAnsi="Garamond" w:cs="Calibri"/>
                <w:color w:val="000000"/>
                <w:lang w:eastAsia="es-NI"/>
              </w:rPr>
              <w:br/>
              <w:t>3.8. Diseñado para cumplir con UL 268 7.a edición.</w:t>
            </w:r>
            <w:r w:rsidRPr="00D51BBF">
              <w:rPr>
                <w:rFonts w:ascii="Garamond" w:hAnsi="Garamond" w:cs="Calibri"/>
                <w:color w:val="000000"/>
                <w:lang w:eastAsia="es-NI"/>
              </w:rPr>
              <w:br/>
              <w:t>3.9. Sensibilidad de detector puede ser programado desde software del panel de control.</w:t>
            </w:r>
            <w:r w:rsidRPr="00D51BBF">
              <w:rPr>
                <w:rFonts w:ascii="Garamond" w:hAnsi="Garamond" w:cs="Calibri"/>
                <w:color w:val="000000"/>
                <w:lang w:eastAsia="es-NI"/>
              </w:rPr>
              <w:br/>
              <w:t>3.10. Rango de temperatura de funcionamiento: 32 ° F a 122 ° F (0 ° C a 50 ° C).</w:t>
            </w:r>
            <w:r w:rsidRPr="00D51BBF">
              <w:rPr>
                <w:rFonts w:ascii="Garamond" w:hAnsi="Garamond" w:cs="Calibri"/>
                <w:color w:val="000000"/>
                <w:lang w:eastAsia="es-NI"/>
              </w:rPr>
              <w:br/>
              <w:t>3.11. Rango de velocidad listado por UL / ULC: 0-4000 pies / min. (1219,2 m / min.).</w:t>
            </w:r>
            <w:r w:rsidRPr="00D51BBF">
              <w:rPr>
                <w:rFonts w:ascii="Garamond" w:hAnsi="Garamond" w:cs="Calibri"/>
                <w:color w:val="000000"/>
                <w:lang w:eastAsia="es-NI"/>
              </w:rPr>
              <w:br/>
              <w:t>3.12. Humedad relativa: 10% - 93% sin condensación.</w:t>
            </w:r>
            <w:r w:rsidRPr="00D51BBF">
              <w:rPr>
                <w:rFonts w:ascii="Garamond" w:hAnsi="Garamond" w:cs="Calibri"/>
                <w:color w:val="000000"/>
                <w:lang w:eastAsia="es-NI"/>
              </w:rPr>
              <w:br/>
              <w:t>3.13. Rango de voltaje: 15-32 voltios DC pico.</w:t>
            </w:r>
            <w:r w:rsidRPr="00D51BBF">
              <w:rPr>
                <w:rFonts w:ascii="Garamond" w:hAnsi="Garamond" w:cs="Calibri"/>
                <w:color w:val="000000"/>
                <w:lang w:eastAsia="es-NI"/>
              </w:rPr>
              <w:br/>
              <w:t>3.14. Corriente en espera (media máx.): 200µA @ 24 VDC (una comunicación cada 5 segundos con LED activado).</w:t>
            </w:r>
            <w:r w:rsidRPr="00D51BBF">
              <w:rPr>
                <w:rFonts w:ascii="Garamond" w:hAnsi="Garamond" w:cs="Calibri"/>
                <w:color w:val="000000"/>
                <w:lang w:eastAsia="es-NI"/>
              </w:rPr>
              <w:br/>
              <w:t xml:space="preserve">3.15. Corriente máxima: 4.5 mA a 24 VCC ("ENCENDIDO"). </w:t>
            </w:r>
            <w:r w:rsidRPr="00D51BBF">
              <w:rPr>
                <w:rFonts w:ascii="Garamond" w:hAnsi="Garamond" w:cs="Calibri"/>
                <w:color w:val="000000"/>
                <w:lang w:eastAsia="es-NI"/>
              </w:rPr>
              <w:br/>
              <w:t xml:space="preserve">3.16. Listado UL / ULC: S1115. </w:t>
            </w:r>
            <w:r w:rsidRPr="00D51BBF">
              <w:rPr>
                <w:rFonts w:ascii="Garamond" w:hAnsi="Garamond" w:cs="Calibri"/>
                <w:color w:val="000000"/>
                <w:lang w:eastAsia="es-NI"/>
              </w:rPr>
              <w:br/>
              <w:t xml:space="preserve">3.17. Aprobado por FMA. </w:t>
            </w:r>
            <w:r w:rsidRPr="00D51BBF">
              <w:rPr>
                <w:rFonts w:ascii="Garamond" w:hAnsi="Garamond" w:cs="Calibri"/>
                <w:color w:val="000000"/>
                <w:lang w:eastAsia="es-NI"/>
              </w:rPr>
              <w:br/>
              <w:t>3.18. CSFM: 7272-0028: 0503.</w:t>
            </w:r>
          </w:p>
        </w:tc>
        <w:tc>
          <w:tcPr>
            <w:tcW w:w="850" w:type="dxa"/>
            <w:vAlign w:val="center"/>
          </w:tcPr>
          <w:p w14:paraId="09548024"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380</w:t>
            </w:r>
          </w:p>
        </w:tc>
      </w:tr>
      <w:tr w:rsidR="005A7FCA" w14:paraId="3C6AF230" w14:textId="77777777" w:rsidTr="007D58F8">
        <w:tc>
          <w:tcPr>
            <w:tcW w:w="541" w:type="dxa"/>
            <w:vAlign w:val="center"/>
          </w:tcPr>
          <w:p w14:paraId="58117AC1"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4</w:t>
            </w:r>
          </w:p>
        </w:tc>
        <w:tc>
          <w:tcPr>
            <w:tcW w:w="2937" w:type="dxa"/>
            <w:vAlign w:val="center"/>
          </w:tcPr>
          <w:p w14:paraId="319F2358"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DE HUMO POR HAZ ÓPTICO LINEAL DE TIPO REFLECTOR DIRECCIONABLE</w:t>
            </w:r>
          </w:p>
        </w:tc>
        <w:tc>
          <w:tcPr>
            <w:tcW w:w="5448" w:type="dxa"/>
            <w:vAlign w:val="center"/>
          </w:tcPr>
          <w:p w14:paraId="411BA9A8" w14:textId="77777777" w:rsidR="005A7FCA" w:rsidRPr="00D51BBF" w:rsidRDefault="005A7FCA" w:rsidP="001351C7">
            <w:pPr>
              <w:rPr>
                <w:rFonts w:ascii="Garamond" w:hAnsi="Garamond" w:cs="Calibri"/>
                <w:color w:val="000000"/>
                <w:lang w:eastAsia="es-NI"/>
              </w:rPr>
            </w:pPr>
            <w:r w:rsidRPr="00D51BBF">
              <w:rPr>
                <w:rFonts w:ascii="Garamond" w:hAnsi="Garamond" w:cs="Calibri"/>
                <w:color w:val="000000"/>
                <w:lang w:eastAsia="es-NI"/>
              </w:rPr>
              <w:t>4.1. Principio de Detección: Oscurecimiento de luz mediante infrarrojos.</w:t>
            </w:r>
            <w:r w:rsidRPr="00D51BBF">
              <w:rPr>
                <w:rFonts w:ascii="Garamond" w:hAnsi="Garamond" w:cs="Calibri"/>
                <w:color w:val="000000"/>
                <w:lang w:eastAsia="es-NI"/>
              </w:rPr>
              <w:br/>
              <w:t>4.2. Rango de Protección: De 5 m a 100 m (16 a 328 pies).</w:t>
            </w:r>
            <w:r w:rsidRPr="00D51BBF">
              <w:rPr>
                <w:rFonts w:ascii="Garamond" w:hAnsi="Garamond" w:cs="Calibri"/>
                <w:color w:val="000000"/>
                <w:lang w:eastAsia="es-NI"/>
              </w:rPr>
              <w:br/>
              <w:t>4.3. Alineación: Ajuste del haz de 50° horizontal y 20° vertical con guía LED direccional.</w:t>
            </w:r>
            <w:r w:rsidRPr="00D51BBF">
              <w:rPr>
                <w:rFonts w:ascii="Garamond" w:hAnsi="Garamond" w:cs="Calibri"/>
                <w:color w:val="000000"/>
                <w:lang w:eastAsia="es-NI"/>
              </w:rPr>
              <w:br/>
              <w:t>4.4. Tolerancia al Movimiento: Altamente resistente al movimiento estructural, tolera ± 1° de desvío.</w:t>
            </w:r>
            <w:r w:rsidRPr="00D51BBF">
              <w:rPr>
                <w:rFonts w:ascii="Garamond" w:hAnsi="Garamond" w:cs="Calibri"/>
                <w:color w:val="000000"/>
                <w:lang w:eastAsia="es-NI"/>
              </w:rPr>
              <w:br/>
              <w:t>4.5. Voltaje de Operación: Nominal de 24 VDC (mínimo 15 VDC, máximo 32 VDC).</w:t>
            </w:r>
            <w:r w:rsidRPr="00D51BBF">
              <w:rPr>
                <w:rFonts w:ascii="Garamond" w:hAnsi="Garamond" w:cs="Calibri"/>
                <w:color w:val="000000"/>
                <w:lang w:eastAsia="es-NI"/>
              </w:rPr>
              <w:br/>
              <w:t>4.6. Consumo de Corriente (en reposo): 13 mA (a 32 VDC); 14 mA (a 24 VDC).</w:t>
            </w:r>
            <w:r w:rsidRPr="00D51BBF">
              <w:rPr>
                <w:rFonts w:ascii="Garamond" w:hAnsi="Garamond" w:cs="Calibri"/>
                <w:color w:val="000000"/>
                <w:lang w:eastAsia="es-NI"/>
              </w:rPr>
              <w:br/>
              <w:t>4.7. Compensación: Autoajuste de sensibilidad y compensación automática de deriva por acumulación de polvo.</w:t>
            </w:r>
            <w:r w:rsidRPr="00D51BBF">
              <w:rPr>
                <w:rFonts w:ascii="Garamond" w:hAnsi="Garamond" w:cs="Calibri"/>
                <w:color w:val="000000"/>
                <w:lang w:eastAsia="es-NI"/>
              </w:rPr>
              <w:br/>
              <w:t>4.8. Temperatura de Operación: 0°C a 37.8°C (32°F a 100°F).</w:t>
            </w:r>
            <w:r w:rsidRPr="00D51BBF">
              <w:rPr>
                <w:rFonts w:ascii="Garamond" w:hAnsi="Garamond" w:cs="Calibri"/>
                <w:color w:val="000000"/>
                <w:lang w:eastAsia="es-NI"/>
              </w:rPr>
              <w:br/>
              <w:t>4.9. Compatibilidad: Paneles de alarma contra incendios (modos CLIP).</w:t>
            </w:r>
            <w:r w:rsidRPr="00D51BBF">
              <w:rPr>
                <w:rFonts w:ascii="Garamond" w:hAnsi="Garamond" w:cs="Calibri"/>
                <w:color w:val="000000"/>
                <w:lang w:eastAsia="es-NI"/>
              </w:rPr>
              <w:br/>
              <w:t>4.10. Características Destacadas: Carcasa pintable, estación de prueba remota desde el suelo y calefactor opcional incorporado.</w:t>
            </w:r>
          </w:p>
        </w:tc>
        <w:tc>
          <w:tcPr>
            <w:tcW w:w="850" w:type="dxa"/>
            <w:vAlign w:val="center"/>
          </w:tcPr>
          <w:p w14:paraId="5D485ED5"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8</w:t>
            </w:r>
          </w:p>
        </w:tc>
      </w:tr>
      <w:tr w:rsidR="005A7FCA" w14:paraId="12D7F9EF" w14:textId="77777777" w:rsidTr="007D58F8">
        <w:tc>
          <w:tcPr>
            <w:tcW w:w="541" w:type="dxa"/>
            <w:vAlign w:val="center"/>
          </w:tcPr>
          <w:p w14:paraId="6DD9E8FC"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5</w:t>
            </w:r>
          </w:p>
        </w:tc>
        <w:tc>
          <w:tcPr>
            <w:tcW w:w="2937" w:type="dxa"/>
            <w:vAlign w:val="center"/>
          </w:tcPr>
          <w:p w14:paraId="5BCC0BAC"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DE HUMO/CALOR /TERMICO/DIRECCIONABLE</w:t>
            </w:r>
          </w:p>
        </w:tc>
        <w:tc>
          <w:tcPr>
            <w:tcW w:w="5448" w:type="dxa"/>
            <w:vAlign w:val="center"/>
          </w:tcPr>
          <w:p w14:paraId="3DE8B6B4" w14:textId="77777777" w:rsidR="005A7FCA" w:rsidRPr="00D51BBF" w:rsidRDefault="005A7FCA" w:rsidP="001351C7">
            <w:pPr>
              <w:rPr>
                <w:rFonts w:ascii="Garamond" w:hAnsi="Garamond" w:cs="Calibri"/>
                <w:color w:val="000000"/>
                <w:lang w:eastAsia="es-NI"/>
              </w:rPr>
            </w:pPr>
            <w:r w:rsidRPr="00D51BBF">
              <w:rPr>
                <w:rFonts w:ascii="Garamond" w:hAnsi="Garamond" w:cs="Calibri"/>
                <w:color w:val="000000"/>
                <w:lang w:eastAsia="es-NI"/>
              </w:rPr>
              <w:t>5.1. Conexión de bucle SLC de dos hilos.</w:t>
            </w:r>
            <w:r w:rsidRPr="00D51BBF">
              <w:rPr>
                <w:rFonts w:ascii="Garamond" w:hAnsi="Garamond" w:cs="Calibri"/>
                <w:color w:val="000000"/>
                <w:lang w:eastAsia="es-NI"/>
              </w:rPr>
              <w:br/>
              <w:t>5.2. La unidad usa una base para el cableado.</w:t>
            </w:r>
            <w:r w:rsidRPr="00D51BBF">
              <w:rPr>
                <w:rFonts w:ascii="Garamond" w:hAnsi="Garamond" w:cs="Calibri"/>
                <w:color w:val="000000"/>
                <w:lang w:eastAsia="es-NI"/>
              </w:rPr>
              <w:br/>
              <w:t>5.3. Compatible con sistemas de protocolo CLIP.</w:t>
            </w:r>
            <w:r w:rsidRPr="00D51BBF">
              <w:rPr>
                <w:rFonts w:ascii="Garamond" w:hAnsi="Garamond" w:cs="Calibri"/>
                <w:color w:val="000000"/>
                <w:lang w:eastAsia="es-NI"/>
              </w:rPr>
              <w:br/>
              <w:t xml:space="preserve">5.4. Técnica de comunicación estable con inmunidad al ruido. </w:t>
            </w:r>
            <w:r w:rsidRPr="00D51BBF">
              <w:rPr>
                <w:rFonts w:ascii="Garamond" w:hAnsi="Garamond" w:cs="Calibri"/>
                <w:color w:val="000000"/>
                <w:lang w:eastAsia="es-NI"/>
              </w:rPr>
              <w:br/>
              <w:t>5.5. Función de prueba remota desde el panel.</w:t>
            </w:r>
            <w:r w:rsidRPr="00D51BBF">
              <w:rPr>
                <w:rFonts w:ascii="Garamond" w:hAnsi="Garamond" w:cs="Calibri"/>
                <w:color w:val="000000"/>
                <w:lang w:eastAsia="es-NI"/>
              </w:rPr>
              <w:br/>
              <w:t>5.6. Direccionable por dispositivo.</w:t>
            </w:r>
            <w:r w:rsidRPr="00D51BBF">
              <w:rPr>
                <w:rFonts w:ascii="Garamond" w:hAnsi="Garamond" w:cs="Calibri"/>
                <w:color w:val="000000"/>
                <w:lang w:eastAsia="es-NI"/>
              </w:rPr>
              <w:br/>
            </w:r>
            <w:r w:rsidRPr="00D51BBF">
              <w:rPr>
                <w:rFonts w:ascii="Garamond" w:hAnsi="Garamond" w:cs="Calibri"/>
                <w:color w:val="000000"/>
                <w:lang w:eastAsia="es-NI"/>
              </w:rPr>
              <w:lastRenderedPageBreak/>
              <w:t>5.7. Direccionamiento decimal rotativo.</w:t>
            </w:r>
            <w:r w:rsidRPr="00D51BBF">
              <w:rPr>
                <w:rFonts w:ascii="Garamond" w:hAnsi="Garamond" w:cs="Calibri"/>
                <w:color w:val="000000"/>
                <w:lang w:eastAsia="es-NI"/>
              </w:rPr>
              <w:br/>
              <w:t>5.8. Diseñado para cumplir con UL 268 7.a edición.</w:t>
            </w:r>
            <w:r w:rsidRPr="00D51BBF">
              <w:rPr>
                <w:rFonts w:ascii="Garamond" w:hAnsi="Garamond" w:cs="Calibri"/>
                <w:color w:val="000000"/>
                <w:lang w:eastAsia="es-NI"/>
              </w:rPr>
              <w:br/>
              <w:t>5.9. Sensibilidad de detector puede ser programado desde software del panel de control.</w:t>
            </w:r>
            <w:r w:rsidRPr="00D51BBF">
              <w:rPr>
                <w:rFonts w:ascii="Garamond" w:hAnsi="Garamond" w:cs="Calibri"/>
                <w:color w:val="000000"/>
                <w:lang w:eastAsia="es-NI"/>
              </w:rPr>
              <w:br/>
              <w:t>5.10. Rango de temperatura de funcionamiento: 32 ° F a 100 ° F (0 ° C a 38 ° C).</w:t>
            </w:r>
            <w:r w:rsidRPr="00D51BBF">
              <w:rPr>
                <w:rFonts w:ascii="Garamond" w:hAnsi="Garamond" w:cs="Calibri"/>
                <w:color w:val="000000"/>
                <w:lang w:eastAsia="es-NI"/>
              </w:rPr>
              <w:br/>
              <w:t>5.11. Rango de velocidad listado por UL / ULC: 0-4000 pies / min. (1219,2 m / min.).</w:t>
            </w:r>
            <w:r w:rsidRPr="00D51BBF">
              <w:rPr>
                <w:rFonts w:ascii="Garamond" w:hAnsi="Garamond" w:cs="Calibri"/>
                <w:color w:val="000000"/>
                <w:lang w:eastAsia="es-NI"/>
              </w:rPr>
              <w:br/>
              <w:t>5.12. Humedad relativa: 10% - 93% sin condensación.</w:t>
            </w:r>
            <w:r w:rsidRPr="00D51BBF">
              <w:rPr>
                <w:rFonts w:ascii="Garamond" w:hAnsi="Garamond" w:cs="Calibri"/>
                <w:color w:val="000000"/>
                <w:lang w:eastAsia="es-NI"/>
              </w:rPr>
              <w:br/>
              <w:t>5.13. Rango de voltaje: 15-32 voltios DC pico.</w:t>
            </w:r>
            <w:r w:rsidRPr="00D51BBF">
              <w:rPr>
                <w:rFonts w:ascii="Garamond" w:hAnsi="Garamond" w:cs="Calibri"/>
                <w:color w:val="000000"/>
                <w:lang w:eastAsia="es-NI"/>
              </w:rPr>
              <w:br/>
              <w:t>5.14. Corriente en espera (media máx.): 200µA @ 24 VDC (una comunicación cada 5 segundos con LED activado).</w:t>
            </w:r>
            <w:r w:rsidRPr="00D51BBF">
              <w:rPr>
                <w:rFonts w:ascii="Garamond" w:hAnsi="Garamond" w:cs="Calibri"/>
                <w:color w:val="000000"/>
                <w:lang w:eastAsia="es-NI"/>
              </w:rPr>
              <w:br/>
              <w:t xml:space="preserve">5.15. Corriente máxima: 4.5 mA a 24 VCC ("ENCENDIDO"). </w:t>
            </w:r>
            <w:r w:rsidRPr="00D51BBF">
              <w:rPr>
                <w:rFonts w:ascii="Garamond" w:hAnsi="Garamond" w:cs="Calibri"/>
                <w:color w:val="000000"/>
                <w:lang w:eastAsia="es-NI"/>
              </w:rPr>
              <w:br/>
              <w:t xml:space="preserve">5.16. Listado UL / ULC: S1115. </w:t>
            </w:r>
            <w:r w:rsidRPr="00D51BBF">
              <w:rPr>
                <w:rFonts w:ascii="Garamond" w:hAnsi="Garamond" w:cs="Calibri"/>
                <w:color w:val="000000"/>
                <w:lang w:eastAsia="es-NI"/>
              </w:rPr>
              <w:br/>
              <w:t xml:space="preserve">5.17. Aprobado por FMA. </w:t>
            </w:r>
            <w:r w:rsidRPr="00D51BBF">
              <w:rPr>
                <w:rFonts w:ascii="Garamond" w:hAnsi="Garamond" w:cs="Calibri"/>
                <w:color w:val="000000"/>
                <w:lang w:eastAsia="es-NI"/>
              </w:rPr>
              <w:br/>
              <w:t>5.18. CSFM: 7272-0028: 0503.</w:t>
            </w:r>
          </w:p>
        </w:tc>
        <w:tc>
          <w:tcPr>
            <w:tcW w:w="850" w:type="dxa"/>
            <w:vAlign w:val="center"/>
          </w:tcPr>
          <w:p w14:paraId="23B5DC7A"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5</w:t>
            </w:r>
          </w:p>
        </w:tc>
      </w:tr>
      <w:tr w:rsidR="005A7FCA" w14:paraId="2A3D1485" w14:textId="77777777" w:rsidTr="007D58F8">
        <w:tc>
          <w:tcPr>
            <w:tcW w:w="541" w:type="dxa"/>
            <w:vAlign w:val="center"/>
          </w:tcPr>
          <w:p w14:paraId="029BEF7D"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6</w:t>
            </w:r>
          </w:p>
        </w:tc>
        <w:tc>
          <w:tcPr>
            <w:tcW w:w="2937" w:type="dxa"/>
            <w:vAlign w:val="center"/>
          </w:tcPr>
          <w:p w14:paraId="333F4196"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MULTICRITERIO E INTELIGENTE</w:t>
            </w:r>
          </w:p>
        </w:tc>
        <w:tc>
          <w:tcPr>
            <w:tcW w:w="5448" w:type="dxa"/>
            <w:vAlign w:val="center"/>
          </w:tcPr>
          <w:p w14:paraId="1CC3F3A9" w14:textId="77777777" w:rsidR="005A7FCA" w:rsidRPr="00D51BBF" w:rsidRDefault="005A7FCA" w:rsidP="00BF06EE">
            <w:pPr>
              <w:rPr>
                <w:rFonts w:ascii="Garamond" w:hAnsi="Garamond" w:cs="Calibri"/>
                <w:color w:val="000000"/>
                <w:lang w:eastAsia="es-NI"/>
              </w:rPr>
            </w:pPr>
            <w:r w:rsidRPr="00D51BBF">
              <w:rPr>
                <w:rFonts w:ascii="Garamond" w:hAnsi="Garamond" w:cs="Calibri"/>
                <w:color w:val="000000"/>
                <w:lang w:eastAsia="es-NI"/>
              </w:rPr>
              <w:t>6.1. Detección (4 en 1).</w:t>
            </w:r>
            <w:r w:rsidRPr="00D51BBF">
              <w:rPr>
                <w:rFonts w:ascii="Garamond" w:hAnsi="Garamond" w:cs="Calibri"/>
                <w:color w:val="000000"/>
                <w:lang w:eastAsia="es-NI"/>
              </w:rPr>
              <w:br/>
              <w:t>6.2. Fotoeléctrica: Detecta el humo mediante dispersión de luz.</w:t>
            </w:r>
            <w:r w:rsidRPr="00D51BBF">
              <w:rPr>
                <w:rFonts w:ascii="Garamond" w:hAnsi="Garamond" w:cs="Calibri"/>
                <w:color w:val="000000"/>
                <w:lang w:eastAsia="es-NI"/>
              </w:rPr>
              <w:br/>
              <w:t>6.3. Térmica: Mide el calor (temperatura fija y compensación).</w:t>
            </w:r>
            <w:r w:rsidRPr="00D51BBF">
              <w:rPr>
                <w:rFonts w:ascii="Garamond" w:hAnsi="Garamond" w:cs="Calibri"/>
                <w:color w:val="000000"/>
                <w:lang w:eastAsia="es-NI"/>
              </w:rPr>
              <w:br/>
              <w:t>6.4. Infrarroja: Monitorea la luz para identificar la presencia de llamas.</w:t>
            </w:r>
            <w:r w:rsidRPr="00D51BBF">
              <w:rPr>
                <w:rFonts w:ascii="Garamond" w:hAnsi="Garamond" w:cs="Calibri"/>
                <w:color w:val="000000"/>
                <w:lang w:eastAsia="es-NI"/>
              </w:rPr>
              <w:br/>
              <w:t xml:space="preserve">6.5. Electroquímica (CO): Célula dedicada a detectar monóxido de carbono. </w:t>
            </w:r>
            <w:r w:rsidRPr="00D51BBF">
              <w:rPr>
                <w:rFonts w:ascii="Garamond" w:hAnsi="Garamond" w:cs="Calibri"/>
                <w:color w:val="000000"/>
                <w:lang w:eastAsia="es-NI"/>
              </w:rPr>
              <w:br/>
              <w:t>6.6. Algoritmos que permite una alta sensibilidad ante fuegos reales con gran inmunidad a falsas alarmas (partículas molestas).</w:t>
            </w:r>
            <w:r w:rsidRPr="00D51BBF">
              <w:rPr>
                <w:rFonts w:ascii="Garamond" w:hAnsi="Garamond" w:cs="Calibri"/>
                <w:color w:val="000000"/>
                <w:lang w:eastAsia="es-NI"/>
              </w:rPr>
              <w:br/>
              <w:t>6.7. Señal independiente de CO: Emite una señal separada para la detección de monóxido de carbono, orientada a la seguridad humana.</w:t>
            </w:r>
            <w:r w:rsidRPr="00D51BBF">
              <w:rPr>
                <w:rFonts w:ascii="Garamond" w:hAnsi="Garamond" w:cs="Calibri"/>
                <w:color w:val="000000"/>
                <w:lang w:eastAsia="es-NI"/>
              </w:rPr>
              <w:br/>
              <w:t>6.8. Vida útil del sensor de CO: Celda electroquímica con duración aproximada de 10 años, con señal de advertencia de fin de vida útil.</w:t>
            </w:r>
            <w:r w:rsidRPr="00D51BBF">
              <w:rPr>
                <w:rFonts w:ascii="Garamond" w:hAnsi="Garamond" w:cs="Calibri"/>
                <w:color w:val="000000"/>
                <w:lang w:eastAsia="es-NI"/>
              </w:rPr>
              <w:br/>
              <w:t>6.9. Direccionamiento: Configurable mediante interruptores rotatorios (decimales).</w:t>
            </w:r>
            <w:r w:rsidRPr="00D51BBF">
              <w:rPr>
                <w:rFonts w:ascii="Garamond" w:hAnsi="Garamond" w:cs="Calibri"/>
                <w:color w:val="000000"/>
                <w:lang w:eastAsia="es-NI"/>
              </w:rPr>
              <w:br/>
              <w:t>6.10. Indicadores LED: LED duales que brindan visibilidad de 360°.</w:t>
            </w:r>
            <w:r w:rsidRPr="00D51BBF">
              <w:rPr>
                <w:rFonts w:ascii="Garamond" w:hAnsi="Garamond" w:cs="Calibri"/>
                <w:color w:val="000000"/>
                <w:lang w:eastAsia="es-NI"/>
              </w:rPr>
              <w:br/>
              <w:t>6.11. Certificaciones: Cumple con UL 268 (7ma Ed.), UL 521 y UL 2075.</w:t>
            </w:r>
            <w:r w:rsidRPr="00D51BBF">
              <w:rPr>
                <w:rFonts w:ascii="Garamond" w:hAnsi="Garamond" w:cs="Calibri"/>
                <w:color w:val="000000"/>
                <w:lang w:eastAsia="es-NI"/>
              </w:rPr>
              <w:br/>
              <w:t>6.12. Voltaje de operación: 15 a 32 VCC.</w:t>
            </w:r>
            <w:r w:rsidRPr="00D51BBF">
              <w:rPr>
                <w:rFonts w:ascii="Garamond" w:hAnsi="Garamond" w:cs="Calibri"/>
                <w:color w:val="000000"/>
                <w:lang w:eastAsia="es-NI"/>
              </w:rPr>
              <w:br/>
              <w:t>6.13. Corriente en reposo: 300 μA (a 24 Vcc, un destello cada 5 segundos).</w:t>
            </w:r>
            <w:r w:rsidRPr="00D51BBF">
              <w:rPr>
                <w:rFonts w:ascii="Garamond" w:hAnsi="Garamond" w:cs="Calibri"/>
                <w:color w:val="000000"/>
                <w:lang w:eastAsia="es-NI"/>
              </w:rPr>
              <w:br/>
              <w:t>6.14. Corriente de alarma: 6.5 mA (a 24 VCC, LED encendido).</w:t>
            </w:r>
            <w:r w:rsidRPr="00D51BBF">
              <w:rPr>
                <w:rFonts w:ascii="Garamond" w:hAnsi="Garamond" w:cs="Calibri"/>
                <w:color w:val="000000"/>
                <w:lang w:eastAsia="es-NI"/>
              </w:rPr>
              <w:br/>
              <w:t>6.15. Humedad relativa: 10% a 93% (sin condensación).</w:t>
            </w:r>
            <w:r w:rsidRPr="00D51BBF">
              <w:rPr>
                <w:rFonts w:ascii="Garamond" w:hAnsi="Garamond" w:cs="Calibri"/>
                <w:color w:val="000000"/>
                <w:lang w:eastAsia="es-NI"/>
              </w:rPr>
              <w:br/>
              <w:t>6.16. Rango de temperatura: 0° C a 38° C (32° F a 100° F.</w:t>
            </w:r>
            <w:r w:rsidRPr="00D51BBF">
              <w:rPr>
                <w:rFonts w:ascii="Garamond" w:hAnsi="Garamond" w:cs="Calibri"/>
                <w:color w:val="000000"/>
                <w:lang w:eastAsia="es-NI"/>
              </w:rPr>
              <w:br/>
            </w:r>
          </w:p>
        </w:tc>
        <w:tc>
          <w:tcPr>
            <w:tcW w:w="850" w:type="dxa"/>
            <w:vAlign w:val="center"/>
          </w:tcPr>
          <w:p w14:paraId="24674E8C" w14:textId="77777777" w:rsidR="005A7FCA" w:rsidRDefault="005A7FCA" w:rsidP="001351C7">
            <w:pPr>
              <w:autoSpaceDE w:val="0"/>
              <w:autoSpaceDN w:val="0"/>
              <w:adjustRightInd w:val="0"/>
              <w:snapToGrid w:val="0"/>
              <w:jc w:val="center"/>
              <w:rPr>
                <w:rFonts w:ascii="Garamond" w:hAnsi="Garamond" w:cs="F3"/>
                <w:b/>
                <w:color w:val="000000"/>
              </w:rPr>
            </w:pPr>
            <w:r>
              <w:rPr>
                <w:rFonts w:ascii="Garamond" w:hAnsi="Garamond" w:cs="F3"/>
                <w:b/>
                <w:color w:val="000000"/>
              </w:rPr>
              <w:t>28</w:t>
            </w:r>
          </w:p>
        </w:tc>
      </w:tr>
      <w:tr w:rsidR="005A7FCA" w14:paraId="5643D7D1" w14:textId="77777777" w:rsidTr="007D58F8">
        <w:tc>
          <w:tcPr>
            <w:tcW w:w="541" w:type="dxa"/>
            <w:vAlign w:val="center"/>
          </w:tcPr>
          <w:p w14:paraId="04490CFC"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7</w:t>
            </w:r>
          </w:p>
        </w:tc>
        <w:tc>
          <w:tcPr>
            <w:tcW w:w="2937" w:type="dxa"/>
            <w:vAlign w:val="center"/>
          </w:tcPr>
          <w:p w14:paraId="0183CAC9"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BASE SONORA CONVENCIONAL COLOR BLANCO</w:t>
            </w:r>
          </w:p>
        </w:tc>
        <w:tc>
          <w:tcPr>
            <w:tcW w:w="5448" w:type="dxa"/>
            <w:vAlign w:val="center"/>
          </w:tcPr>
          <w:p w14:paraId="38072D14" w14:textId="77777777" w:rsidR="007D58F8" w:rsidRDefault="005A7FCA" w:rsidP="005A7FCA">
            <w:pPr>
              <w:rPr>
                <w:rFonts w:ascii="Garamond" w:hAnsi="Garamond" w:cs="Calibri"/>
                <w:color w:val="000000"/>
                <w:lang w:eastAsia="es-NI"/>
              </w:rPr>
            </w:pPr>
            <w:r w:rsidRPr="00D51BBF">
              <w:rPr>
                <w:rFonts w:ascii="Garamond" w:hAnsi="Garamond" w:cs="Calibri"/>
                <w:color w:val="000000"/>
                <w:lang w:eastAsia="es-NI"/>
              </w:rPr>
              <w:t>7.1. Cumplimiento Normativo.</w:t>
            </w:r>
            <w:r w:rsidRPr="00D51BBF">
              <w:rPr>
                <w:rFonts w:ascii="Garamond" w:hAnsi="Garamond" w:cs="Calibri"/>
                <w:color w:val="000000"/>
                <w:lang w:eastAsia="es-NI"/>
              </w:rPr>
              <w:br/>
              <w:t xml:space="preserve">7.2. Cumple con UL 268 y UL 464. </w:t>
            </w:r>
            <w:r w:rsidRPr="00D51BBF">
              <w:rPr>
                <w:rFonts w:ascii="Garamond" w:hAnsi="Garamond" w:cs="Calibri"/>
                <w:color w:val="000000"/>
                <w:lang w:eastAsia="es-NI"/>
              </w:rPr>
              <w:br/>
              <w:t xml:space="preserve">7.3. Compatible con NFPA 72 para aplicaciones comerciales y residenciales. </w:t>
            </w:r>
          </w:p>
          <w:p w14:paraId="06592A9E" w14:textId="77777777" w:rsidR="007D58F8" w:rsidRDefault="005A7FCA" w:rsidP="005A7FCA">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color w:val="000000"/>
                <w:lang w:eastAsia="es-NI"/>
              </w:rPr>
              <w:t>7.4. Características Principales.</w:t>
            </w:r>
            <w:r w:rsidRPr="00D51BBF">
              <w:rPr>
                <w:rFonts w:ascii="Garamond" w:hAnsi="Garamond" w:cs="Calibri"/>
                <w:color w:val="000000"/>
                <w:lang w:eastAsia="es-NI"/>
              </w:rPr>
              <w:br/>
              <w:t xml:space="preserve">7.4.1 Produce señal de alarma ANSI Temporal 3 (patrón de tres pulsos) o tono continuo mediante selección por jumper.  </w:t>
            </w:r>
          </w:p>
          <w:p w14:paraId="25C49FE1" w14:textId="77777777" w:rsidR="007D58F8" w:rsidRDefault="005A7FCA" w:rsidP="005A7FCA">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color w:val="000000"/>
                <w:lang w:eastAsia="es-NI"/>
              </w:rPr>
              <w:t>7.5. Especificaciones Físicas:</w:t>
            </w:r>
            <w:r w:rsidRPr="00D51BBF">
              <w:rPr>
                <w:rFonts w:ascii="Garamond" w:hAnsi="Garamond" w:cs="Calibri"/>
                <w:color w:val="000000"/>
                <w:lang w:eastAsia="es-NI"/>
              </w:rPr>
              <w:br/>
              <w:t xml:space="preserve">7.5.1 Diámetro de la base: 6.875" (17.46 cm). </w:t>
            </w:r>
            <w:r w:rsidRPr="00D51BBF">
              <w:rPr>
                <w:rFonts w:ascii="Garamond" w:hAnsi="Garamond" w:cs="Calibri"/>
                <w:color w:val="000000"/>
                <w:lang w:eastAsia="es-NI"/>
              </w:rPr>
              <w:br/>
              <w:t xml:space="preserve">7.5.2 Altura de la base (sin sensor): 2.0"(5.08 cm). </w:t>
            </w:r>
            <w:r w:rsidRPr="00D51BBF">
              <w:rPr>
                <w:rFonts w:ascii="Garamond" w:hAnsi="Garamond" w:cs="Calibri"/>
                <w:color w:val="000000"/>
                <w:lang w:eastAsia="es-NI"/>
              </w:rPr>
              <w:br/>
            </w:r>
            <w:r w:rsidRPr="00D51BBF">
              <w:rPr>
                <w:rFonts w:ascii="Garamond" w:hAnsi="Garamond" w:cs="Calibri"/>
                <w:color w:val="000000"/>
                <w:lang w:eastAsia="es-NI"/>
              </w:rPr>
              <w:lastRenderedPageBreak/>
              <w:t xml:space="preserve">7.5.3 Peso: 0.50 lb (227 g). </w:t>
            </w:r>
            <w:r w:rsidRPr="00D51BBF">
              <w:rPr>
                <w:rFonts w:ascii="Garamond" w:hAnsi="Garamond" w:cs="Calibri"/>
                <w:color w:val="000000"/>
                <w:lang w:eastAsia="es-NI"/>
              </w:rPr>
              <w:br/>
              <w:t>7.5.4 Color: Blanco (RAL 9010).</w:t>
            </w:r>
          </w:p>
          <w:p w14:paraId="03364239" w14:textId="77777777" w:rsidR="007D58F8" w:rsidRDefault="005A7FCA" w:rsidP="005A7FCA">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color w:val="000000"/>
                <w:lang w:eastAsia="es-NI"/>
              </w:rPr>
              <w:t>7.6. Especificaciones Eléctricas - Alimentación Externa:</w:t>
            </w:r>
            <w:r w:rsidRPr="00D51BBF">
              <w:rPr>
                <w:rFonts w:ascii="Garamond" w:hAnsi="Garamond" w:cs="Calibri"/>
                <w:color w:val="000000"/>
                <w:lang w:eastAsia="es-NI"/>
              </w:rPr>
              <w:br/>
              <w:t>7.6.1 Voltaje de alimentación: 16 a 33 VDC (VFWR).</w:t>
            </w:r>
            <w:r w:rsidRPr="00D51BBF">
              <w:rPr>
                <w:rFonts w:ascii="Garamond" w:hAnsi="Garamond" w:cs="Calibri"/>
                <w:color w:val="000000"/>
                <w:lang w:eastAsia="es-NI"/>
              </w:rPr>
              <w:br/>
              <w:t>7.6.2 Corriente en espera (</w:t>
            </w:r>
            <w:proofErr w:type="spellStart"/>
            <w:r w:rsidRPr="00D51BBF">
              <w:rPr>
                <w:rFonts w:ascii="Garamond" w:hAnsi="Garamond" w:cs="Calibri"/>
                <w:color w:val="000000"/>
                <w:lang w:eastAsia="es-NI"/>
              </w:rPr>
              <w:t>standby</w:t>
            </w:r>
            <w:proofErr w:type="spellEnd"/>
            <w:r w:rsidRPr="00D51BBF">
              <w:rPr>
                <w:rFonts w:ascii="Garamond" w:hAnsi="Garamond" w:cs="Calibri"/>
                <w:color w:val="000000"/>
                <w:lang w:eastAsia="es-NI"/>
              </w:rPr>
              <w:t xml:space="preserve">): 500 </w:t>
            </w:r>
            <w:proofErr w:type="spellStart"/>
            <w:r w:rsidRPr="00D51BBF">
              <w:rPr>
                <w:rFonts w:ascii="Garamond" w:hAnsi="Garamond" w:cs="Calibri"/>
                <w:color w:val="000000"/>
                <w:lang w:eastAsia="es-NI"/>
              </w:rPr>
              <w:t>μA</w:t>
            </w:r>
            <w:proofErr w:type="spellEnd"/>
            <w:r w:rsidRPr="00D51BBF">
              <w:rPr>
                <w:rFonts w:ascii="Garamond" w:hAnsi="Garamond" w:cs="Calibri"/>
                <w:color w:val="000000"/>
                <w:lang w:eastAsia="es-NI"/>
              </w:rPr>
              <w:t xml:space="preserve"> máximo (0.5 mA).</w:t>
            </w:r>
            <w:r w:rsidRPr="00D51BBF">
              <w:rPr>
                <w:rFonts w:ascii="Garamond" w:hAnsi="Garamond" w:cs="Calibri"/>
                <w:color w:val="000000"/>
                <w:lang w:eastAsia="es-NI"/>
              </w:rPr>
              <w:br/>
              <w:t xml:space="preserve">7.6.3 Corriente de alarma: 35 mA máximo. </w:t>
            </w:r>
            <w:r w:rsidRPr="00D51BBF">
              <w:rPr>
                <w:rFonts w:ascii="Garamond" w:hAnsi="Garamond" w:cs="Calibri"/>
                <w:color w:val="000000"/>
                <w:lang w:eastAsia="es-NI"/>
              </w:rPr>
              <w:br/>
              <w:t xml:space="preserve">7.6.4 Fuente de alimentación: Requiere alimentación externa de 24 VDC nominal. </w:t>
            </w:r>
            <w:r w:rsidRPr="00D51BBF">
              <w:rPr>
                <w:rFonts w:ascii="Garamond" w:hAnsi="Garamond" w:cs="Calibri"/>
                <w:color w:val="000000"/>
                <w:lang w:eastAsia="es-NI"/>
              </w:rPr>
              <w:br/>
              <w:t xml:space="preserve">7.6.5 Voltaje de operación SLC: 15 a 32. VDC. </w:t>
            </w:r>
            <w:r w:rsidRPr="00D51BBF">
              <w:rPr>
                <w:rFonts w:ascii="Garamond" w:hAnsi="Garamond" w:cs="Calibri"/>
                <w:color w:val="000000"/>
                <w:lang w:eastAsia="es-NI"/>
              </w:rPr>
              <w:br/>
              <w:t xml:space="preserve">7.6.6 Corriente en espera SLC: 300 μA máximo. </w:t>
            </w:r>
            <w:r w:rsidRPr="00D51BBF">
              <w:rPr>
                <w:rFonts w:ascii="Garamond" w:hAnsi="Garamond" w:cs="Calibri"/>
                <w:color w:val="000000"/>
                <w:lang w:eastAsia="es-NI"/>
              </w:rPr>
              <w:br/>
              <w:t>7.6.7 Salida de Sonido.</w:t>
            </w:r>
            <w:r w:rsidRPr="00D51BBF">
              <w:rPr>
                <w:rFonts w:ascii="Garamond" w:hAnsi="Garamond" w:cs="Calibri"/>
                <w:color w:val="000000"/>
                <w:lang w:eastAsia="es-NI"/>
              </w:rPr>
              <w:br/>
              <w:t xml:space="preserve">7.6.8 Nivel de sonido: &gt;85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mínimo medido en sala reverberante UL a 10 pies (3 metros) con 24V en tono continuo.</w:t>
            </w:r>
            <w:r w:rsidRPr="00D51BBF">
              <w:rPr>
                <w:rFonts w:ascii="Garamond" w:hAnsi="Garamond" w:cs="Calibri"/>
                <w:color w:val="000000"/>
                <w:lang w:eastAsia="es-NI"/>
              </w:rPr>
              <w:br/>
              <w:t xml:space="preserve">7.6.9 Tipo de tono: ANSI Temporal 3 o continuo (seleccionable por jumper). </w:t>
            </w:r>
          </w:p>
          <w:p w14:paraId="5397431F" w14:textId="77777777" w:rsidR="005A7FCA" w:rsidRPr="00D51BBF" w:rsidRDefault="005A7FCA" w:rsidP="005A7FCA">
            <w:pPr>
              <w:rPr>
                <w:rFonts w:ascii="Garamond" w:hAnsi="Garamond" w:cs="Calibri"/>
                <w:color w:val="000000"/>
                <w:lang w:eastAsia="es-NI"/>
              </w:rPr>
            </w:pPr>
            <w:r w:rsidRPr="00D51BBF">
              <w:rPr>
                <w:rFonts w:ascii="Garamond" w:hAnsi="Garamond" w:cs="Calibri"/>
                <w:color w:val="000000"/>
                <w:lang w:eastAsia="es-NI"/>
              </w:rPr>
              <w:br/>
            </w:r>
            <w:r w:rsidRPr="00BF06EE">
              <w:rPr>
                <w:rFonts w:ascii="Garamond" w:hAnsi="Garamond" w:cs="Calibri"/>
                <w:b/>
                <w:color w:val="000000"/>
                <w:lang w:eastAsia="es-NI"/>
              </w:rPr>
              <w:t>7.7 Condiciones Ambientales.</w:t>
            </w:r>
            <w:r w:rsidRPr="00D51BBF">
              <w:rPr>
                <w:rFonts w:ascii="Garamond" w:hAnsi="Garamond" w:cs="Calibri"/>
                <w:color w:val="000000"/>
                <w:lang w:eastAsia="es-NI"/>
              </w:rPr>
              <w:br/>
              <w:t>7.7.1 Rango de temperatura de operación, Según el sensor aplicado (consultar tabla de compatibilidad).</w:t>
            </w:r>
            <w:r w:rsidRPr="00D51BBF">
              <w:rPr>
                <w:rFonts w:ascii="Garamond" w:hAnsi="Garamond" w:cs="Calibri"/>
                <w:color w:val="000000"/>
                <w:lang w:eastAsia="es-NI"/>
              </w:rPr>
              <w:br/>
              <w:t xml:space="preserve">7.7.2 Humedad de operación: 10% a 93% humedad relativa (sin condensación). </w:t>
            </w:r>
            <w:r w:rsidRPr="00D51BBF">
              <w:rPr>
                <w:rFonts w:ascii="Garamond" w:hAnsi="Garamond" w:cs="Calibri"/>
                <w:color w:val="000000"/>
                <w:lang w:eastAsia="es-NI"/>
              </w:rPr>
              <w:br/>
              <w:t xml:space="preserve">7.7.3 Incluye función de bloqueo mecánico que previene la remoción sin herramienta. </w:t>
            </w:r>
            <w:r w:rsidRPr="00D51BBF">
              <w:rPr>
                <w:rFonts w:ascii="Garamond" w:hAnsi="Garamond" w:cs="Calibri"/>
                <w:color w:val="000000"/>
                <w:lang w:eastAsia="es-NI"/>
              </w:rPr>
              <w:br/>
              <w:t>7.7.4. Interconexión Local.</w:t>
            </w:r>
            <w:r w:rsidRPr="00D51BBF">
              <w:rPr>
                <w:rFonts w:ascii="Garamond" w:hAnsi="Garamond" w:cs="Calibri"/>
                <w:color w:val="000000"/>
                <w:lang w:eastAsia="es-NI"/>
              </w:rPr>
              <w:br/>
              <w:t xml:space="preserve">7.7.5 Permite agrupar hasta 6 bases sonoras mediante terminal de interconexión. </w:t>
            </w:r>
            <w:r w:rsidRPr="00D51BBF">
              <w:rPr>
                <w:rFonts w:ascii="Garamond" w:hAnsi="Garamond" w:cs="Calibri"/>
                <w:color w:val="000000"/>
                <w:lang w:eastAsia="es-NI"/>
              </w:rPr>
              <w:br/>
              <w:t>7.7.6 Las conexiones de alimentación externa y loop de comunicación están aisladas para prevenir interacción eléctrica.</w:t>
            </w:r>
          </w:p>
        </w:tc>
        <w:tc>
          <w:tcPr>
            <w:tcW w:w="850" w:type="dxa"/>
            <w:vAlign w:val="center"/>
          </w:tcPr>
          <w:p w14:paraId="6CF6E1DD"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1</w:t>
            </w:r>
          </w:p>
        </w:tc>
      </w:tr>
      <w:tr w:rsidR="005A7FCA" w14:paraId="608DC5B3" w14:textId="77777777" w:rsidTr="007D58F8">
        <w:tc>
          <w:tcPr>
            <w:tcW w:w="541" w:type="dxa"/>
            <w:vAlign w:val="center"/>
          </w:tcPr>
          <w:p w14:paraId="03BB4293"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8</w:t>
            </w:r>
          </w:p>
        </w:tc>
        <w:tc>
          <w:tcPr>
            <w:tcW w:w="2937" w:type="dxa"/>
            <w:vAlign w:val="center"/>
          </w:tcPr>
          <w:p w14:paraId="41F5A61E"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BASE CON AISLADOR INTELIGENTE</w:t>
            </w:r>
          </w:p>
        </w:tc>
        <w:tc>
          <w:tcPr>
            <w:tcW w:w="5448" w:type="dxa"/>
            <w:vAlign w:val="center"/>
          </w:tcPr>
          <w:p w14:paraId="07F2A6E4" w14:textId="77777777" w:rsidR="00BF06EE" w:rsidRDefault="005A7FCA" w:rsidP="005A7FCA">
            <w:pPr>
              <w:rPr>
                <w:rFonts w:ascii="Garamond" w:hAnsi="Garamond" w:cs="Calibri"/>
                <w:b/>
                <w:bCs/>
                <w:color w:val="000000"/>
                <w:lang w:eastAsia="es-NI"/>
              </w:rPr>
            </w:pPr>
            <w:r w:rsidRPr="00D51BBF">
              <w:rPr>
                <w:rFonts w:ascii="Garamond" w:hAnsi="Garamond" w:cs="Calibri"/>
                <w:b/>
                <w:bCs/>
                <w:color w:val="000000"/>
                <w:lang w:eastAsia="es-NI"/>
              </w:rPr>
              <w:t>8.1. Especificaciones Físicas y Ambientales:</w:t>
            </w:r>
            <w:r w:rsidRPr="00D51BBF">
              <w:rPr>
                <w:rFonts w:ascii="Garamond" w:hAnsi="Garamond" w:cs="Calibri"/>
                <w:color w:val="000000"/>
                <w:lang w:eastAsia="es-NI"/>
              </w:rPr>
              <w:br/>
            </w:r>
            <w:r w:rsidRPr="00D51BBF">
              <w:rPr>
                <w:rFonts w:ascii="Garamond" w:hAnsi="Garamond" w:cs="Calibri"/>
                <w:color w:val="000000"/>
                <w:lang w:eastAsia="es-NI"/>
              </w:rPr>
              <w:br/>
              <w:t>8.1.1. Diámetro: 17.4 cm (6.85 pulgadas).</w:t>
            </w:r>
            <w:r w:rsidRPr="00D51BBF">
              <w:rPr>
                <w:rFonts w:ascii="Garamond" w:hAnsi="Garamond" w:cs="Calibri"/>
                <w:color w:val="000000"/>
                <w:lang w:eastAsia="es-NI"/>
              </w:rPr>
              <w:br/>
              <w:t>8.1.2. Altura: 4.1 cm (1.61 pulgadas).</w:t>
            </w:r>
            <w:r w:rsidRPr="00D51BBF">
              <w:rPr>
                <w:rFonts w:ascii="Garamond" w:hAnsi="Garamond" w:cs="Calibri"/>
                <w:color w:val="000000"/>
                <w:lang w:eastAsia="es-NI"/>
              </w:rPr>
              <w:br/>
              <w:t>8.1.3. Color: Blanco.</w:t>
            </w:r>
            <w:r w:rsidRPr="00D51BBF">
              <w:rPr>
                <w:rFonts w:ascii="Garamond" w:hAnsi="Garamond" w:cs="Calibri"/>
                <w:color w:val="000000"/>
                <w:lang w:eastAsia="es-NI"/>
              </w:rPr>
              <w:br/>
              <w:t xml:space="preserve">8.1.4. Humedad relativa: 10% a 93% sin condensación. </w:t>
            </w:r>
            <w:r w:rsidRPr="00D51BBF">
              <w:rPr>
                <w:rFonts w:ascii="Garamond" w:hAnsi="Garamond" w:cs="Calibri"/>
                <w:color w:val="000000"/>
                <w:lang w:eastAsia="es-NI"/>
              </w:rPr>
              <w:br/>
            </w:r>
          </w:p>
          <w:p w14:paraId="02F93214" w14:textId="77777777" w:rsidR="005A7FCA" w:rsidRPr="00D51BBF" w:rsidRDefault="005A7FCA" w:rsidP="005A7FCA">
            <w:pPr>
              <w:rPr>
                <w:rFonts w:ascii="Garamond" w:hAnsi="Garamond" w:cs="Calibri"/>
                <w:color w:val="000000"/>
                <w:lang w:eastAsia="es-NI"/>
              </w:rPr>
            </w:pPr>
            <w:r w:rsidRPr="00D51BBF">
              <w:rPr>
                <w:rFonts w:ascii="Garamond" w:hAnsi="Garamond" w:cs="Calibri"/>
                <w:b/>
                <w:bCs/>
                <w:color w:val="000000"/>
                <w:lang w:eastAsia="es-NI"/>
              </w:rPr>
              <w:t>8.2. Especificaciones Eléctricas y de Funcionamiento:</w:t>
            </w:r>
            <w:r w:rsidRPr="00D51BBF">
              <w:rPr>
                <w:rFonts w:ascii="Garamond" w:hAnsi="Garamond" w:cs="Calibri"/>
                <w:b/>
                <w:bCs/>
                <w:color w:val="000000"/>
                <w:lang w:eastAsia="es-NI"/>
              </w:rPr>
              <w:br/>
            </w:r>
            <w:r w:rsidRPr="00D51BBF">
              <w:rPr>
                <w:rFonts w:ascii="Garamond" w:hAnsi="Garamond" w:cs="Calibri"/>
                <w:color w:val="000000"/>
                <w:lang w:eastAsia="es-NI"/>
              </w:rPr>
              <w:t>8.2.1. Voltaje operativo: 15 a 32 V CC.</w:t>
            </w:r>
            <w:r w:rsidRPr="00D51BBF">
              <w:rPr>
                <w:rFonts w:ascii="Garamond" w:hAnsi="Garamond" w:cs="Calibri"/>
                <w:color w:val="000000"/>
                <w:lang w:eastAsia="es-NI"/>
              </w:rPr>
              <w:br/>
              <w:t>8.2.2. Capacidad de aislamiento: Soporta hasta 25 dispositivos direccionables aislados entre bases.</w:t>
            </w:r>
            <w:r w:rsidRPr="00D51BBF">
              <w:rPr>
                <w:rFonts w:ascii="Garamond" w:hAnsi="Garamond" w:cs="Calibri"/>
                <w:color w:val="000000"/>
                <w:lang w:eastAsia="es-NI"/>
              </w:rPr>
              <w:br/>
              <w:t>8.2.3. Función: Aísla la sección del bucle con cortocircuito y restaura el circuito de manera automática al eliminar la falla.</w:t>
            </w:r>
          </w:p>
        </w:tc>
        <w:tc>
          <w:tcPr>
            <w:tcW w:w="850" w:type="dxa"/>
            <w:vAlign w:val="center"/>
          </w:tcPr>
          <w:p w14:paraId="2D02D40D"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30</w:t>
            </w:r>
          </w:p>
        </w:tc>
      </w:tr>
      <w:tr w:rsidR="005A7FCA" w14:paraId="09D2CC31" w14:textId="77777777" w:rsidTr="007D58F8">
        <w:tc>
          <w:tcPr>
            <w:tcW w:w="541" w:type="dxa"/>
            <w:vAlign w:val="center"/>
          </w:tcPr>
          <w:p w14:paraId="39E63FBE"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9</w:t>
            </w:r>
          </w:p>
        </w:tc>
        <w:tc>
          <w:tcPr>
            <w:tcW w:w="2937" w:type="dxa"/>
            <w:vAlign w:val="center"/>
          </w:tcPr>
          <w:p w14:paraId="51281C16"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SUPRESOR PARA FUENTES, PANELES</w:t>
            </w:r>
          </w:p>
        </w:tc>
        <w:tc>
          <w:tcPr>
            <w:tcW w:w="5448" w:type="dxa"/>
            <w:vAlign w:val="center"/>
          </w:tcPr>
          <w:p w14:paraId="0ACA5D73" w14:textId="77777777" w:rsidR="005A7FCA" w:rsidRDefault="005A7FCA" w:rsidP="005A7FCA">
            <w:pPr>
              <w:rPr>
                <w:rFonts w:ascii="Garamond" w:hAnsi="Garamond" w:cs="Calibri"/>
                <w:color w:val="000000"/>
                <w:lang w:eastAsia="es-NI"/>
              </w:rPr>
            </w:pPr>
            <w:r w:rsidRPr="00D51BBF">
              <w:rPr>
                <w:rFonts w:ascii="Garamond" w:hAnsi="Garamond" w:cs="Calibri"/>
                <w:b/>
                <w:bCs/>
                <w:color w:val="000000"/>
                <w:lang w:eastAsia="es-NI"/>
              </w:rPr>
              <w:t>9.1. Especificaciones Técnicas:</w:t>
            </w:r>
            <w:r w:rsidRPr="00D51BBF">
              <w:rPr>
                <w:rFonts w:ascii="Garamond" w:hAnsi="Garamond" w:cs="Calibri"/>
                <w:color w:val="000000"/>
                <w:lang w:eastAsia="es-NI"/>
              </w:rPr>
              <w:br/>
              <w:t>9.1.1. Voltaje de operación: 120 VCA monofásico.</w:t>
            </w:r>
            <w:r w:rsidRPr="00D51BBF">
              <w:rPr>
                <w:rFonts w:ascii="Garamond" w:hAnsi="Garamond" w:cs="Calibri"/>
                <w:color w:val="000000"/>
                <w:lang w:eastAsia="es-NI"/>
              </w:rPr>
              <w:br/>
              <w:t>9.1.2. Corriente continua máxima: 20 A.</w:t>
            </w:r>
            <w:r w:rsidRPr="00D51BBF">
              <w:rPr>
                <w:rFonts w:ascii="Garamond" w:hAnsi="Garamond" w:cs="Calibri"/>
                <w:color w:val="000000"/>
                <w:lang w:eastAsia="es-NI"/>
              </w:rPr>
              <w:br/>
              <w:t xml:space="preserve">9.1.3. Capacidad de protección contra sobretensiones: 54,000 A por fase (54 </w:t>
            </w:r>
            <w:proofErr w:type="spellStart"/>
            <w:r w:rsidRPr="00D51BBF">
              <w:rPr>
                <w:rFonts w:ascii="Garamond" w:hAnsi="Garamond" w:cs="Calibri"/>
                <w:color w:val="000000"/>
                <w:lang w:eastAsia="es-NI"/>
              </w:rPr>
              <w:t>kA</w:t>
            </w:r>
            <w:proofErr w:type="spellEnd"/>
            <w:r w:rsidRPr="00D51BBF">
              <w:rPr>
                <w:rFonts w:ascii="Garamond" w:hAnsi="Garamond" w:cs="Calibri"/>
                <w:color w:val="000000"/>
                <w:lang w:eastAsia="es-NI"/>
              </w:rPr>
              <w:t>).</w:t>
            </w:r>
            <w:r w:rsidRPr="00D51BBF">
              <w:rPr>
                <w:rFonts w:ascii="Garamond" w:hAnsi="Garamond" w:cs="Calibri"/>
                <w:color w:val="000000"/>
                <w:lang w:eastAsia="es-NI"/>
              </w:rPr>
              <w:br/>
              <w:t>9.1.4. Tipo de diseño: Circuito híbrido en serie multietapa.</w:t>
            </w:r>
            <w:r w:rsidRPr="00D51BBF">
              <w:rPr>
                <w:rFonts w:ascii="Garamond" w:hAnsi="Garamond" w:cs="Calibri"/>
                <w:color w:val="000000"/>
                <w:lang w:eastAsia="es-NI"/>
              </w:rPr>
              <w:br/>
              <w:t>9.1.5. Filtrado de ruido: UL1283 EMI/RFI.</w:t>
            </w:r>
            <w:r w:rsidRPr="00D51BBF">
              <w:rPr>
                <w:rFonts w:ascii="Garamond" w:hAnsi="Garamond" w:cs="Calibri"/>
                <w:color w:val="000000"/>
                <w:lang w:eastAsia="es-NI"/>
              </w:rPr>
              <w:br/>
              <w:t xml:space="preserve">9.1.6. Monitoreo remoto: Contactos secos </w:t>
            </w:r>
            <w:proofErr w:type="spellStart"/>
            <w:r w:rsidRPr="00D51BBF">
              <w:rPr>
                <w:rFonts w:ascii="Garamond" w:hAnsi="Garamond" w:cs="Calibri"/>
                <w:color w:val="000000"/>
                <w:lang w:eastAsia="es-NI"/>
              </w:rPr>
              <w:t>Form</w:t>
            </w:r>
            <w:proofErr w:type="spellEnd"/>
            <w:r w:rsidRPr="00D51BBF">
              <w:rPr>
                <w:rFonts w:ascii="Garamond" w:hAnsi="Garamond" w:cs="Calibri"/>
                <w:color w:val="000000"/>
                <w:lang w:eastAsia="es-NI"/>
              </w:rPr>
              <w:t xml:space="preserve"> C (Formulario C).</w:t>
            </w:r>
            <w:r w:rsidRPr="00D51BBF">
              <w:rPr>
                <w:rFonts w:ascii="Garamond" w:hAnsi="Garamond" w:cs="Calibri"/>
                <w:color w:val="000000"/>
                <w:lang w:eastAsia="es-NI"/>
              </w:rPr>
              <w:br/>
              <w:t>9.1.7. Indicador visual: LED de estado de protección.</w:t>
            </w:r>
            <w:r w:rsidRPr="00D51BBF">
              <w:rPr>
                <w:rFonts w:ascii="Garamond" w:hAnsi="Garamond" w:cs="Calibri"/>
                <w:color w:val="000000"/>
                <w:lang w:eastAsia="es-NI"/>
              </w:rPr>
              <w:br/>
            </w:r>
            <w:r w:rsidRPr="00D51BBF">
              <w:rPr>
                <w:rFonts w:ascii="Garamond" w:hAnsi="Garamond" w:cs="Calibri"/>
                <w:color w:val="000000"/>
                <w:lang w:eastAsia="es-NI"/>
              </w:rPr>
              <w:br/>
            </w:r>
            <w:r w:rsidRPr="00D51BBF">
              <w:rPr>
                <w:rFonts w:ascii="Garamond" w:hAnsi="Garamond" w:cs="Calibri"/>
                <w:b/>
                <w:bCs/>
                <w:color w:val="000000"/>
                <w:lang w:eastAsia="es-NI"/>
              </w:rPr>
              <w:t>9.2. Datos Físicos y Ambientales:</w:t>
            </w:r>
            <w:r w:rsidRPr="00D51BBF">
              <w:rPr>
                <w:rFonts w:ascii="Garamond" w:hAnsi="Garamond" w:cs="Calibri"/>
                <w:color w:val="000000"/>
                <w:lang w:eastAsia="es-NI"/>
              </w:rPr>
              <w:br/>
              <w:t>9.2.1. Material de la carcasa: ABS de alta resistencia.</w:t>
            </w:r>
            <w:r w:rsidRPr="00D51BBF">
              <w:rPr>
                <w:rFonts w:ascii="Garamond" w:hAnsi="Garamond" w:cs="Calibri"/>
                <w:color w:val="000000"/>
                <w:lang w:eastAsia="es-NI"/>
              </w:rPr>
              <w:br/>
              <w:t>9.2.2. Temperatura de operación: 0°C a 40°C (32°F a 104°F).</w:t>
            </w:r>
            <w:r w:rsidRPr="00D51BBF">
              <w:rPr>
                <w:rFonts w:ascii="Garamond" w:hAnsi="Garamond" w:cs="Calibri"/>
                <w:color w:val="000000"/>
                <w:lang w:eastAsia="es-NI"/>
              </w:rPr>
              <w:br/>
            </w:r>
            <w:r w:rsidRPr="00D51BBF">
              <w:rPr>
                <w:rFonts w:ascii="Garamond" w:hAnsi="Garamond" w:cs="Calibri"/>
                <w:color w:val="000000"/>
                <w:lang w:eastAsia="es-NI"/>
              </w:rPr>
              <w:lastRenderedPageBreak/>
              <w:t>9.2.3. Dimensiones: 174.5 x 89 x 63.5 mm (6.87" x 3.50" x 2.50").</w:t>
            </w:r>
            <w:r w:rsidRPr="00D51BBF">
              <w:rPr>
                <w:rFonts w:ascii="Garamond" w:hAnsi="Garamond" w:cs="Calibri"/>
                <w:color w:val="000000"/>
                <w:lang w:eastAsia="es-NI"/>
              </w:rPr>
              <w:br/>
              <w:t>9.2.4. Peso: 350 g (aprox. 1.0 lb).</w:t>
            </w:r>
            <w:r w:rsidRPr="00D51BBF">
              <w:rPr>
                <w:rFonts w:ascii="Garamond" w:hAnsi="Garamond" w:cs="Calibri"/>
                <w:color w:val="000000"/>
                <w:lang w:eastAsia="es-NI"/>
              </w:rPr>
              <w:br/>
              <w:t>9.2.5. Compatibilidad de montaje: Riel DIN mediante kit.</w:t>
            </w:r>
            <w:r w:rsidRPr="00D51BBF">
              <w:rPr>
                <w:rFonts w:ascii="Garamond" w:hAnsi="Garamond" w:cs="Calibri"/>
                <w:color w:val="000000"/>
                <w:lang w:eastAsia="es-NI"/>
              </w:rPr>
              <w:br/>
            </w:r>
            <w:r w:rsidRPr="00D51BBF">
              <w:rPr>
                <w:rFonts w:ascii="Garamond" w:hAnsi="Garamond" w:cs="Calibri"/>
                <w:color w:val="000000"/>
                <w:lang w:eastAsia="es-NI"/>
              </w:rPr>
              <w:br/>
            </w:r>
            <w:r w:rsidRPr="00D51BBF">
              <w:rPr>
                <w:rFonts w:ascii="Garamond" w:hAnsi="Garamond" w:cs="Calibri"/>
                <w:b/>
                <w:bCs/>
                <w:color w:val="000000"/>
                <w:lang w:eastAsia="es-NI"/>
              </w:rPr>
              <w:t>9.3. Certificaciones y Normas</w:t>
            </w:r>
            <w:r w:rsidRPr="00D51BBF">
              <w:rPr>
                <w:rFonts w:ascii="Garamond" w:hAnsi="Garamond" w:cs="Calibri"/>
                <w:color w:val="000000"/>
                <w:lang w:eastAsia="es-NI"/>
              </w:rPr>
              <w:br/>
              <w:t>9.3.1. Tipo UL: Componente reconocido UL1449 Tipo 2CA.</w:t>
            </w:r>
            <w:r w:rsidRPr="00D51BBF">
              <w:rPr>
                <w:rFonts w:ascii="Garamond" w:hAnsi="Garamond" w:cs="Calibri"/>
                <w:color w:val="000000"/>
                <w:lang w:eastAsia="es-NI"/>
              </w:rPr>
              <w:br/>
              <w:t>9.3.2. Aplicaciones comunes: Paneles de control industrial, sistemas de alarma contra incendios y cargas críticas de 120V.</w:t>
            </w:r>
          </w:p>
          <w:p w14:paraId="106FB602" w14:textId="77777777" w:rsidR="007D58F8" w:rsidRPr="00D51BBF" w:rsidRDefault="007D58F8" w:rsidP="005A7FCA">
            <w:pPr>
              <w:rPr>
                <w:rFonts w:ascii="Garamond" w:hAnsi="Garamond" w:cs="Calibri"/>
                <w:color w:val="000000"/>
                <w:lang w:eastAsia="es-NI"/>
              </w:rPr>
            </w:pPr>
          </w:p>
        </w:tc>
        <w:tc>
          <w:tcPr>
            <w:tcW w:w="850" w:type="dxa"/>
            <w:vAlign w:val="center"/>
          </w:tcPr>
          <w:p w14:paraId="28A62B2B"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10</w:t>
            </w:r>
          </w:p>
        </w:tc>
      </w:tr>
      <w:tr w:rsidR="005A7FCA" w14:paraId="58E95FCE" w14:textId="77777777" w:rsidTr="007D58F8">
        <w:tc>
          <w:tcPr>
            <w:tcW w:w="541" w:type="dxa"/>
            <w:vAlign w:val="center"/>
          </w:tcPr>
          <w:p w14:paraId="76F036C9"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10</w:t>
            </w:r>
          </w:p>
        </w:tc>
        <w:tc>
          <w:tcPr>
            <w:tcW w:w="2937" w:type="dxa"/>
            <w:vAlign w:val="center"/>
          </w:tcPr>
          <w:p w14:paraId="7872A5B1"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SUPRESOR DE LAZOS</w:t>
            </w:r>
          </w:p>
        </w:tc>
        <w:tc>
          <w:tcPr>
            <w:tcW w:w="5448" w:type="dxa"/>
            <w:vAlign w:val="center"/>
          </w:tcPr>
          <w:p w14:paraId="614B6E0F" w14:textId="77777777" w:rsidR="005A7FCA" w:rsidRPr="00D51BBF" w:rsidRDefault="005A7FCA" w:rsidP="005A7FCA">
            <w:pPr>
              <w:rPr>
                <w:rFonts w:ascii="Garamond" w:hAnsi="Garamond" w:cs="Calibri"/>
                <w:color w:val="000000"/>
                <w:lang w:eastAsia="es-NI"/>
              </w:rPr>
            </w:pPr>
            <w:r w:rsidRPr="00BF06EE">
              <w:rPr>
                <w:rFonts w:ascii="Garamond" w:hAnsi="Garamond" w:cs="Calibri"/>
                <w:b/>
                <w:color w:val="000000"/>
                <w:lang w:eastAsia="es-NI"/>
              </w:rPr>
              <w:t>10.1. Especificaciones Técnicas:</w:t>
            </w:r>
            <w:r w:rsidRPr="00BF06EE">
              <w:rPr>
                <w:rFonts w:ascii="Garamond" w:hAnsi="Garamond" w:cs="Calibri"/>
                <w:b/>
                <w:color w:val="000000"/>
                <w:lang w:eastAsia="es-NI"/>
              </w:rPr>
              <w:br/>
            </w:r>
            <w:r w:rsidRPr="00D51BBF">
              <w:rPr>
                <w:rFonts w:ascii="Garamond" w:hAnsi="Garamond" w:cs="Calibri"/>
                <w:color w:val="000000"/>
                <w:lang w:eastAsia="es-NI"/>
              </w:rPr>
              <w:t>10.1.1. Voltaje de operación: 24VCorriente continua máxima: 5 A.</w:t>
            </w:r>
            <w:r w:rsidRPr="00D51BBF">
              <w:rPr>
                <w:rFonts w:ascii="Garamond" w:hAnsi="Garamond" w:cs="Calibri"/>
                <w:color w:val="000000"/>
                <w:lang w:eastAsia="es-NI"/>
              </w:rPr>
              <w:br/>
              <w:t>10.1.2. Capacidad de protección: 2 pares por módulo (con base de montaje rápido tipo WB).</w:t>
            </w:r>
            <w:r w:rsidRPr="00D51BBF">
              <w:rPr>
                <w:rFonts w:ascii="Garamond" w:hAnsi="Garamond" w:cs="Calibri"/>
                <w:color w:val="000000"/>
                <w:lang w:eastAsia="es-NI"/>
              </w:rPr>
              <w:br/>
              <w:t>10.1.3. Tecnología de supresión: SAD (Diodo de Avalancha de Silicio) multietapa.</w:t>
            </w:r>
            <w:r w:rsidRPr="00D51BBF">
              <w:rPr>
                <w:rFonts w:ascii="Garamond" w:hAnsi="Garamond" w:cs="Calibri"/>
                <w:color w:val="000000"/>
                <w:lang w:eastAsia="es-NI"/>
              </w:rPr>
              <w:br/>
              <w:t>10.1.4. Material de la carcasa: Plástico ABS resistente.</w:t>
            </w:r>
            <w:r w:rsidRPr="00D51BBF">
              <w:rPr>
                <w:rFonts w:ascii="Garamond" w:hAnsi="Garamond" w:cs="Calibri"/>
                <w:color w:val="000000"/>
                <w:lang w:eastAsia="es-NI"/>
              </w:rPr>
              <w:br/>
              <w:t>10.1.5. Temperatura de operación: -40°C a 70°C (-70°F a 158°F).</w:t>
            </w:r>
            <w:r w:rsidRPr="00D51BBF">
              <w:rPr>
                <w:rFonts w:ascii="Garamond" w:hAnsi="Garamond" w:cs="Calibri"/>
                <w:color w:val="000000"/>
                <w:lang w:eastAsia="es-NI"/>
              </w:rPr>
              <w:br/>
              <w:t xml:space="preserve">10.1.6. Dimensiones: 83 x 38 x 66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10.1.7. Peso: 79 g.</w:t>
            </w:r>
          </w:p>
        </w:tc>
        <w:tc>
          <w:tcPr>
            <w:tcW w:w="850" w:type="dxa"/>
            <w:vAlign w:val="center"/>
          </w:tcPr>
          <w:p w14:paraId="25CA31E8"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8</w:t>
            </w:r>
          </w:p>
        </w:tc>
      </w:tr>
      <w:tr w:rsidR="005A7FCA" w14:paraId="11E24DB5" w14:textId="77777777" w:rsidTr="007D58F8">
        <w:tc>
          <w:tcPr>
            <w:tcW w:w="541" w:type="dxa"/>
            <w:vAlign w:val="center"/>
          </w:tcPr>
          <w:p w14:paraId="0C0D4977"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11</w:t>
            </w:r>
          </w:p>
        </w:tc>
        <w:tc>
          <w:tcPr>
            <w:tcW w:w="2937" w:type="dxa"/>
            <w:vAlign w:val="center"/>
          </w:tcPr>
          <w:p w14:paraId="74C815B8"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 xml:space="preserve">MODULO DE RELAY DIRECCIONABLE  </w:t>
            </w:r>
          </w:p>
        </w:tc>
        <w:tc>
          <w:tcPr>
            <w:tcW w:w="5448" w:type="dxa"/>
            <w:vAlign w:val="center"/>
          </w:tcPr>
          <w:p w14:paraId="3AF63C97" w14:textId="77777777" w:rsidR="005A7FCA" w:rsidRPr="00D51BBF" w:rsidRDefault="005A7FCA" w:rsidP="005A7FCA">
            <w:pPr>
              <w:rPr>
                <w:rFonts w:ascii="Garamond" w:hAnsi="Garamond" w:cs="Calibri"/>
                <w:color w:val="000000"/>
                <w:lang w:eastAsia="es-NI"/>
              </w:rPr>
            </w:pPr>
            <w:r w:rsidRPr="00D51BBF">
              <w:rPr>
                <w:rFonts w:ascii="Garamond" w:hAnsi="Garamond" w:cs="Calibri"/>
                <w:b/>
                <w:color w:val="000000"/>
                <w:lang w:eastAsia="es-NI"/>
              </w:rPr>
              <w:t>11.1. Especificaciones Eléctricas:</w:t>
            </w:r>
            <w:r w:rsidRPr="00D51BBF">
              <w:rPr>
                <w:rFonts w:ascii="Garamond" w:hAnsi="Garamond" w:cs="Calibri"/>
                <w:color w:val="000000"/>
                <w:lang w:eastAsia="es-NI"/>
              </w:rPr>
              <w:br/>
              <w:t>11.1.1. Voltaje de operación: 15 a 32 VCD (alimentado por el lazo SLC).</w:t>
            </w:r>
            <w:r w:rsidRPr="00D51BBF">
              <w:rPr>
                <w:rFonts w:ascii="Garamond" w:hAnsi="Garamond" w:cs="Calibri"/>
                <w:color w:val="000000"/>
                <w:lang w:eastAsia="es-NI"/>
              </w:rPr>
              <w:br/>
              <w:t xml:space="preserve">11.1.2. Corriente en espera: 255 µA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24 VCD.</w:t>
            </w:r>
            <w:r w:rsidRPr="00D51BBF">
              <w:rPr>
                <w:rFonts w:ascii="Garamond" w:hAnsi="Garamond" w:cs="Calibri"/>
                <w:color w:val="000000"/>
                <w:lang w:eastAsia="es-NI"/>
              </w:rPr>
              <w:br/>
              <w:t>11.1.3. Corriente máxima: 6.5 mA (con LED. encendido en rojo).</w:t>
            </w:r>
            <w:r w:rsidRPr="00D51BBF">
              <w:rPr>
                <w:rFonts w:ascii="Garamond" w:hAnsi="Garamond" w:cs="Calibri"/>
                <w:color w:val="000000"/>
                <w:lang w:eastAsia="es-NI"/>
              </w:rPr>
              <w:br/>
              <w:t xml:space="preserve">11.1.4. Capacidad de contactos del relé: 2.0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30 VCD / 0.9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125 VCA.</w:t>
            </w:r>
            <w:r w:rsidRPr="00D51BBF">
              <w:rPr>
                <w:rFonts w:ascii="Garamond" w:hAnsi="Garamond" w:cs="Calibri"/>
                <w:color w:val="000000"/>
                <w:lang w:eastAsia="es-NI"/>
              </w:rPr>
              <w:br/>
              <w:t>11.1.5. Especificaciones Físicas y de Entorno.</w:t>
            </w:r>
            <w:r w:rsidRPr="00D51BBF">
              <w:rPr>
                <w:rFonts w:ascii="Garamond" w:hAnsi="Garamond" w:cs="Calibri"/>
                <w:color w:val="000000"/>
                <w:lang w:eastAsia="es-NI"/>
              </w:rPr>
              <w:br/>
              <w:t>11.1.6. Temperatura de trabajo: 0 °C a 49 °C.</w:t>
            </w:r>
            <w:r w:rsidRPr="00D51BBF">
              <w:rPr>
                <w:rFonts w:ascii="Garamond" w:hAnsi="Garamond" w:cs="Calibri"/>
                <w:color w:val="000000"/>
                <w:lang w:eastAsia="es-NI"/>
              </w:rPr>
              <w:br/>
              <w:t>11.1.7. Humedad relativa: 10% a 93% sin condensación.</w:t>
            </w:r>
            <w:r w:rsidRPr="00D51BBF">
              <w:rPr>
                <w:rFonts w:ascii="Garamond" w:hAnsi="Garamond" w:cs="Calibri"/>
                <w:color w:val="000000"/>
                <w:lang w:eastAsia="es-NI"/>
              </w:rPr>
              <w:br/>
              <w:t>11.1.8. Tipo de direccionamiento: Interruptores rotatorios (</w:t>
            </w:r>
            <w:proofErr w:type="spellStart"/>
            <w:r w:rsidRPr="00D51BBF">
              <w:rPr>
                <w:rFonts w:ascii="Garamond" w:hAnsi="Garamond" w:cs="Calibri"/>
                <w:color w:val="000000"/>
                <w:lang w:eastAsia="es-NI"/>
              </w:rPr>
              <w:t>rotoswitches</w:t>
            </w:r>
            <w:proofErr w:type="spellEnd"/>
            <w:r w:rsidRPr="00D51BBF">
              <w:rPr>
                <w:rFonts w:ascii="Garamond" w:hAnsi="Garamond" w:cs="Calibri"/>
                <w:color w:val="000000"/>
                <w:lang w:eastAsia="es-NI"/>
              </w:rPr>
              <w:t>).</w:t>
            </w:r>
            <w:r w:rsidRPr="00D51BBF">
              <w:rPr>
                <w:rFonts w:ascii="Garamond" w:hAnsi="Garamond" w:cs="Calibri"/>
                <w:color w:val="000000"/>
                <w:lang w:eastAsia="es-NI"/>
              </w:rPr>
              <w:br/>
              <w:t>11.1.9. Indicador visual: LED verde intermitente en comunicación, rojo fijo en activación.</w:t>
            </w:r>
          </w:p>
        </w:tc>
        <w:tc>
          <w:tcPr>
            <w:tcW w:w="850" w:type="dxa"/>
            <w:vAlign w:val="center"/>
          </w:tcPr>
          <w:p w14:paraId="137F335E"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5</w:t>
            </w:r>
          </w:p>
        </w:tc>
      </w:tr>
      <w:tr w:rsidR="005A7FCA" w14:paraId="1A918CA0" w14:textId="77777777" w:rsidTr="007D58F8">
        <w:tc>
          <w:tcPr>
            <w:tcW w:w="541" w:type="dxa"/>
            <w:vAlign w:val="center"/>
          </w:tcPr>
          <w:p w14:paraId="31CBC0D7"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12</w:t>
            </w:r>
          </w:p>
        </w:tc>
        <w:tc>
          <w:tcPr>
            <w:tcW w:w="2937" w:type="dxa"/>
            <w:vAlign w:val="center"/>
          </w:tcPr>
          <w:p w14:paraId="70B1D8C3"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BASE DE MONTAJE CON BRIDA INTELIGENTE CON PROTECCIÓN A CORTOS</w:t>
            </w:r>
          </w:p>
        </w:tc>
        <w:tc>
          <w:tcPr>
            <w:tcW w:w="5448" w:type="dxa"/>
            <w:vAlign w:val="center"/>
          </w:tcPr>
          <w:p w14:paraId="71D596D1" w14:textId="77777777" w:rsidR="007D58F8" w:rsidRDefault="007D58F8" w:rsidP="005A7FCA">
            <w:pPr>
              <w:rPr>
                <w:rFonts w:ascii="Garamond" w:hAnsi="Garamond" w:cs="Calibri"/>
                <w:b/>
                <w:bCs/>
                <w:color w:val="000000"/>
                <w:lang w:eastAsia="es-NI"/>
              </w:rPr>
            </w:pPr>
          </w:p>
          <w:p w14:paraId="2A07B202" w14:textId="77777777" w:rsidR="007D58F8" w:rsidRDefault="005A7FCA" w:rsidP="005A7FCA">
            <w:pPr>
              <w:rPr>
                <w:rFonts w:ascii="Garamond" w:hAnsi="Garamond" w:cs="Calibri"/>
                <w:b/>
                <w:bCs/>
                <w:color w:val="000000"/>
                <w:lang w:eastAsia="es-NI"/>
              </w:rPr>
            </w:pPr>
            <w:r w:rsidRPr="00D51BBF">
              <w:rPr>
                <w:rFonts w:ascii="Garamond" w:hAnsi="Garamond" w:cs="Calibri"/>
                <w:b/>
                <w:bCs/>
                <w:color w:val="000000"/>
                <w:lang w:eastAsia="es-NI"/>
              </w:rPr>
              <w:t>12.1. Especificaciones Físicas y Eléctricas:</w:t>
            </w:r>
            <w:r w:rsidRPr="00D51BBF">
              <w:rPr>
                <w:rFonts w:ascii="Garamond" w:hAnsi="Garamond" w:cs="Calibri"/>
                <w:color w:val="000000"/>
                <w:lang w:eastAsia="es-NI"/>
              </w:rPr>
              <w:br/>
              <w:t>12.1.1. Diámetro: 6.1 pulgadas (155 mm).</w:t>
            </w:r>
            <w:r w:rsidRPr="00D51BBF">
              <w:rPr>
                <w:rFonts w:ascii="Garamond" w:hAnsi="Garamond" w:cs="Calibri"/>
                <w:color w:val="000000"/>
                <w:lang w:eastAsia="es-NI"/>
              </w:rPr>
              <w:br/>
              <w:t>12.1.2. Altura: 0.76 pulgadas (19 mm).</w:t>
            </w:r>
            <w:r w:rsidRPr="00D51BBF">
              <w:rPr>
                <w:rFonts w:ascii="Garamond" w:hAnsi="Garamond" w:cs="Calibri"/>
                <w:color w:val="000000"/>
                <w:lang w:eastAsia="es-NI"/>
              </w:rPr>
              <w:br/>
              <w:t>12.1.3. Voltaje de operación: 15 a 32 VDC.</w:t>
            </w:r>
            <w:r w:rsidRPr="00D51BBF">
              <w:rPr>
                <w:rFonts w:ascii="Garamond" w:hAnsi="Garamond" w:cs="Calibri"/>
                <w:color w:val="000000"/>
                <w:lang w:eastAsia="es-NI"/>
              </w:rPr>
              <w:br/>
              <w:t>12.1.4. Calibre de cable: 12 a 24 AWG.</w:t>
            </w:r>
            <w:r w:rsidRPr="00D51BBF">
              <w:rPr>
                <w:rFonts w:ascii="Garamond" w:hAnsi="Garamond" w:cs="Calibri"/>
                <w:color w:val="000000"/>
                <w:lang w:eastAsia="es-NI"/>
              </w:rPr>
              <w:br/>
              <w:t>12.1.5. Color: Blanco.</w:t>
            </w:r>
            <w:r w:rsidRPr="00D51BBF">
              <w:rPr>
                <w:rFonts w:ascii="Garamond" w:hAnsi="Garamond" w:cs="Calibri"/>
                <w:color w:val="000000"/>
                <w:lang w:eastAsia="es-NI"/>
              </w:rPr>
              <w:br/>
            </w:r>
          </w:p>
          <w:p w14:paraId="0444C7BA" w14:textId="77777777" w:rsidR="005A7FCA" w:rsidRPr="00D51BBF" w:rsidRDefault="005A7FCA" w:rsidP="005A7FCA">
            <w:pPr>
              <w:rPr>
                <w:rFonts w:ascii="Garamond" w:hAnsi="Garamond" w:cs="Calibri"/>
                <w:b/>
                <w:color w:val="000000"/>
                <w:lang w:eastAsia="es-NI"/>
              </w:rPr>
            </w:pPr>
            <w:r w:rsidRPr="00D51BBF">
              <w:rPr>
                <w:rFonts w:ascii="Garamond" w:hAnsi="Garamond" w:cs="Calibri"/>
                <w:b/>
                <w:bCs/>
                <w:color w:val="000000"/>
                <w:lang w:eastAsia="es-NI"/>
              </w:rPr>
              <w:t>12.2. Compatibilidad y Aplicación:</w:t>
            </w:r>
            <w:r w:rsidRPr="00D51BBF">
              <w:rPr>
                <w:rFonts w:ascii="Garamond" w:hAnsi="Garamond" w:cs="Calibri"/>
                <w:color w:val="000000"/>
                <w:lang w:eastAsia="es-NI"/>
              </w:rPr>
              <w:br/>
              <w:t>12.2.1. Marcas compatibles.</w:t>
            </w:r>
            <w:r w:rsidRPr="00D51BBF">
              <w:rPr>
                <w:rFonts w:ascii="Garamond" w:hAnsi="Garamond" w:cs="Calibri"/>
                <w:color w:val="000000"/>
                <w:lang w:eastAsia="es-NI"/>
              </w:rPr>
              <w:br/>
              <w:t>12.2.2. Tipo de sistema: Detectores inteligentes y direccionables.</w:t>
            </w:r>
            <w:r w:rsidRPr="00D51BBF">
              <w:rPr>
                <w:rFonts w:ascii="Garamond" w:hAnsi="Garamond" w:cs="Calibri"/>
                <w:color w:val="000000"/>
                <w:lang w:eastAsia="es-NI"/>
              </w:rPr>
              <w:br/>
              <w:t>12.2.3. Montaje: Cajas de conexiones cuadradas de 4", octagonales de 4" y de salida única.</w:t>
            </w:r>
          </w:p>
        </w:tc>
        <w:tc>
          <w:tcPr>
            <w:tcW w:w="850" w:type="dxa"/>
            <w:vAlign w:val="center"/>
          </w:tcPr>
          <w:p w14:paraId="5DAEEB9B"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390</w:t>
            </w:r>
          </w:p>
        </w:tc>
      </w:tr>
      <w:tr w:rsidR="005A7FCA" w14:paraId="44390361" w14:textId="77777777" w:rsidTr="007D58F8">
        <w:tc>
          <w:tcPr>
            <w:tcW w:w="541" w:type="dxa"/>
            <w:vAlign w:val="center"/>
          </w:tcPr>
          <w:p w14:paraId="5CCC9E81"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13</w:t>
            </w:r>
          </w:p>
        </w:tc>
        <w:tc>
          <w:tcPr>
            <w:tcW w:w="2937" w:type="dxa"/>
            <w:vAlign w:val="center"/>
          </w:tcPr>
          <w:p w14:paraId="30E9A689"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ESTACIÓN DE LIBERACIÓN DOBLE ACCIÓN CON BLOQUEO DE LLAVE</w:t>
            </w:r>
          </w:p>
        </w:tc>
        <w:tc>
          <w:tcPr>
            <w:tcW w:w="5448" w:type="dxa"/>
            <w:vAlign w:val="center"/>
          </w:tcPr>
          <w:p w14:paraId="0EA6B049" w14:textId="77777777" w:rsidR="007D58F8" w:rsidRDefault="007D58F8" w:rsidP="005A7FCA">
            <w:pPr>
              <w:rPr>
                <w:rFonts w:ascii="Garamond" w:hAnsi="Garamond" w:cs="Calibri"/>
                <w:b/>
                <w:bCs/>
                <w:color w:val="000000"/>
                <w:lang w:eastAsia="es-NI"/>
              </w:rPr>
            </w:pPr>
          </w:p>
          <w:p w14:paraId="2BC5A42E" w14:textId="77777777" w:rsidR="007D58F8" w:rsidRDefault="005A7FCA" w:rsidP="005A7FCA">
            <w:pPr>
              <w:rPr>
                <w:rFonts w:ascii="Garamond" w:hAnsi="Garamond" w:cs="Calibri"/>
                <w:b/>
                <w:bCs/>
                <w:color w:val="000000"/>
                <w:lang w:eastAsia="es-NI"/>
              </w:rPr>
            </w:pPr>
            <w:r w:rsidRPr="00D51BBF">
              <w:rPr>
                <w:rFonts w:ascii="Garamond" w:hAnsi="Garamond" w:cs="Calibri"/>
                <w:b/>
                <w:bCs/>
                <w:color w:val="000000"/>
                <w:lang w:eastAsia="es-NI"/>
              </w:rPr>
              <w:t>13.1. Especificaciones Físicas y Ambientales:</w:t>
            </w:r>
            <w:r w:rsidRPr="00D51BBF">
              <w:rPr>
                <w:rFonts w:ascii="Garamond" w:hAnsi="Garamond" w:cs="Calibri"/>
                <w:b/>
                <w:bCs/>
                <w:color w:val="000000"/>
                <w:lang w:eastAsia="es-NI"/>
              </w:rPr>
              <w:br/>
            </w:r>
            <w:r w:rsidRPr="00D51BBF">
              <w:rPr>
                <w:rFonts w:ascii="Garamond" w:hAnsi="Garamond" w:cs="Calibri"/>
                <w:color w:val="000000"/>
                <w:lang w:eastAsia="es-NI"/>
              </w:rPr>
              <w:t>13.1.1.</w:t>
            </w:r>
            <w:r w:rsidRPr="00D51BBF">
              <w:rPr>
                <w:rFonts w:ascii="Garamond" w:hAnsi="Garamond" w:cs="Calibri"/>
                <w:b/>
                <w:bCs/>
                <w:color w:val="000000"/>
                <w:lang w:eastAsia="es-NI"/>
              </w:rPr>
              <w:t xml:space="preserve"> </w:t>
            </w:r>
            <w:r w:rsidRPr="00D51BBF">
              <w:rPr>
                <w:rFonts w:ascii="Garamond" w:hAnsi="Garamond" w:cs="Calibri"/>
                <w:color w:val="000000"/>
                <w:lang w:eastAsia="es-NI"/>
              </w:rPr>
              <w:t>Tipo de operación: Doble acción (requiere dos movimientos para activarse).</w:t>
            </w:r>
            <w:r w:rsidRPr="00D51BBF">
              <w:rPr>
                <w:rFonts w:ascii="Garamond" w:hAnsi="Garamond" w:cs="Calibri"/>
                <w:color w:val="000000"/>
                <w:lang w:eastAsia="es-NI"/>
              </w:rPr>
              <w:br/>
              <w:t>13.1.2. Material: Policarbonato duradero de color rojo.</w:t>
            </w:r>
            <w:r w:rsidRPr="00D51BBF">
              <w:rPr>
                <w:rFonts w:ascii="Garamond" w:hAnsi="Garamond" w:cs="Calibri"/>
                <w:color w:val="000000"/>
                <w:lang w:eastAsia="es-NI"/>
              </w:rPr>
              <w:br/>
              <w:t>13.1.3. Dimensiones: 11.43 cm de ancho x 20.8 cm de alto x 3.49 cm de profundidad (aproximadamente).</w:t>
            </w:r>
            <w:r w:rsidRPr="00D51BBF">
              <w:rPr>
                <w:rFonts w:ascii="Garamond" w:hAnsi="Garamond" w:cs="Calibri"/>
                <w:color w:val="000000"/>
                <w:lang w:eastAsia="es-NI"/>
              </w:rPr>
              <w:br/>
              <w:t>13.1.4. Peso: 272.15 gramos.</w:t>
            </w:r>
            <w:r w:rsidRPr="00D51BBF">
              <w:rPr>
                <w:rFonts w:ascii="Garamond" w:hAnsi="Garamond" w:cs="Calibri"/>
                <w:color w:val="000000"/>
                <w:lang w:eastAsia="es-NI"/>
              </w:rPr>
              <w:br/>
              <w:t>13.1.5. Temperatura de trabajo: De 0°C a 49°C.</w:t>
            </w:r>
            <w:r w:rsidRPr="00D51BBF">
              <w:rPr>
                <w:rFonts w:ascii="Garamond" w:hAnsi="Garamond" w:cs="Calibri"/>
                <w:color w:val="000000"/>
                <w:lang w:eastAsia="es-NI"/>
              </w:rPr>
              <w:br/>
            </w:r>
            <w:r w:rsidRPr="00D51BBF">
              <w:rPr>
                <w:rFonts w:ascii="Garamond" w:hAnsi="Garamond" w:cs="Calibri"/>
                <w:color w:val="000000"/>
                <w:lang w:eastAsia="es-NI"/>
              </w:rPr>
              <w:lastRenderedPageBreak/>
              <w:t xml:space="preserve">13.1.6. Humedad relativa: Del 10% al 93% sin condensación. </w:t>
            </w:r>
            <w:r w:rsidRPr="00D51BBF">
              <w:rPr>
                <w:rFonts w:ascii="Garamond" w:hAnsi="Garamond" w:cs="Calibri"/>
                <w:color w:val="000000"/>
                <w:lang w:eastAsia="es-NI"/>
              </w:rPr>
              <w:br/>
            </w:r>
          </w:p>
          <w:p w14:paraId="5838535F" w14:textId="77777777" w:rsidR="005A7FCA" w:rsidRPr="00D51BBF" w:rsidRDefault="005A7FCA" w:rsidP="005A7FCA">
            <w:pPr>
              <w:rPr>
                <w:rFonts w:ascii="Garamond" w:hAnsi="Garamond" w:cs="Calibri"/>
                <w:b/>
                <w:color w:val="000000"/>
                <w:lang w:eastAsia="es-NI"/>
              </w:rPr>
            </w:pPr>
            <w:r w:rsidRPr="00D51BBF">
              <w:rPr>
                <w:rFonts w:ascii="Garamond" w:hAnsi="Garamond" w:cs="Calibri"/>
                <w:b/>
                <w:bCs/>
                <w:color w:val="000000"/>
                <w:lang w:eastAsia="es-NI"/>
              </w:rPr>
              <w:t>13.2. Características de Funcionamiento:</w:t>
            </w:r>
            <w:r w:rsidRPr="00D51BBF">
              <w:rPr>
                <w:rFonts w:ascii="Garamond" w:hAnsi="Garamond" w:cs="Calibri"/>
                <w:b/>
                <w:bCs/>
                <w:color w:val="000000"/>
                <w:lang w:eastAsia="es-NI"/>
              </w:rPr>
              <w:br/>
            </w:r>
            <w:r w:rsidRPr="00D51BBF">
              <w:rPr>
                <w:rFonts w:ascii="Garamond" w:hAnsi="Garamond" w:cs="Calibri"/>
                <w:color w:val="000000"/>
                <w:lang w:eastAsia="es-NI"/>
              </w:rPr>
              <w:t>13.2.1. Indicador visual: Muestra la palabra "RELEASED" en la posición baja al ser operada.</w:t>
            </w:r>
            <w:r w:rsidRPr="00D51BBF">
              <w:rPr>
                <w:rFonts w:ascii="Garamond" w:hAnsi="Garamond" w:cs="Calibri"/>
                <w:color w:val="000000"/>
                <w:lang w:eastAsia="es-NI"/>
              </w:rPr>
              <w:br/>
              <w:t>13.2.2. Reinicio: Utiliza una llave especial para restablecer la unidad a su estado normal.</w:t>
            </w:r>
            <w:r w:rsidRPr="00D51BBF">
              <w:rPr>
                <w:rFonts w:ascii="Garamond" w:hAnsi="Garamond" w:cs="Calibri"/>
                <w:color w:val="000000"/>
                <w:lang w:eastAsia="es-NI"/>
              </w:rPr>
              <w:br/>
              <w:t>13.2.3. Cajas de montaje compatible: Caja metálica SB-10 o caja plástica SB-I/O para superficie.</w:t>
            </w:r>
          </w:p>
        </w:tc>
        <w:tc>
          <w:tcPr>
            <w:tcW w:w="850" w:type="dxa"/>
            <w:vAlign w:val="center"/>
          </w:tcPr>
          <w:p w14:paraId="03E35B7A"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8</w:t>
            </w:r>
          </w:p>
        </w:tc>
      </w:tr>
      <w:tr w:rsidR="005A7FCA" w14:paraId="17E324C1" w14:textId="77777777" w:rsidTr="007D58F8">
        <w:tc>
          <w:tcPr>
            <w:tcW w:w="541" w:type="dxa"/>
            <w:vAlign w:val="center"/>
          </w:tcPr>
          <w:p w14:paraId="5A437295"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14</w:t>
            </w:r>
          </w:p>
        </w:tc>
        <w:tc>
          <w:tcPr>
            <w:tcW w:w="2937" w:type="dxa"/>
            <w:vAlign w:val="center"/>
          </w:tcPr>
          <w:p w14:paraId="688FAFDE"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ESTACIÓN MANUAL DE ABORTO</w:t>
            </w:r>
          </w:p>
        </w:tc>
        <w:tc>
          <w:tcPr>
            <w:tcW w:w="5448" w:type="dxa"/>
            <w:vAlign w:val="center"/>
          </w:tcPr>
          <w:p w14:paraId="6B5ACD82" w14:textId="77777777" w:rsidR="007D58F8" w:rsidRDefault="007D58F8" w:rsidP="005A7FCA">
            <w:pPr>
              <w:rPr>
                <w:rFonts w:ascii="Garamond" w:hAnsi="Garamond" w:cs="Calibri"/>
                <w:b/>
                <w:bCs/>
                <w:color w:val="000000"/>
                <w:lang w:eastAsia="es-NI"/>
              </w:rPr>
            </w:pPr>
          </w:p>
          <w:p w14:paraId="158AE9B8" w14:textId="77777777" w:rsidR="007D58F8" w:rsidRDefault="005A7FCA" w:rsidP="005A7FCA">
            <w:pPr>
              <w:rPr>
                <w:rFonts w:ascii="Garamond" w:hAnsi="Garamond" w:cs="Calibri"/>
                <w:b/>
                <w:bCs/>
                <w:color w:val="000000"/>
                <w:lang w:eastAsia="es-NI"/>
              </w:rPr>
            </w:pPr>
            <w:r w:rsidRPr="00D51BBF">
              <w:rPr>
                <w:rFonts w:ascii="Garamond" w:hAnsi="Garamond" w:cs="Calibri"/>
                <w:b/>
                <w:bCs/>
                <w:color w:val="000000"/>
                <w:lang w:eastAsia="es-NI"/>
              </w:rPr>
              <w:t>14.1. Datos Eléctricos y Operativos:</w:t>
            </w:r>
            <w:r w:rsidRPr="00D51BBF">
              <w:rPr>
                <w:rFonts w:ascii="Garamond" w:hAnsi="Garamond" w:cs="Calibri"/>
                <w:color w:val="000000"/>
                <w:lang w:eastAsia="es-NI"/>
              </w:rPr>
              <w:br/>
              <w:t>14.1.1. Voltaje y corriente: 30 VCC a 2 A, 250 VCC a 1 A, 600 VCA a 3 A.</w:t>
            </w:r>
            <w:r w:rsidRPr="00D51BBF">
              <w:rPr>
                <w:rFonts w:ascii="Garamond" w:hAnsi="Garamond" w:cs="Calibri"/>
                <w:color w:val="000000"/>
                <w:lang w:eastAsia="es-NI"/>
              </w:rPr>
              <w:br/>
              <w:t>14.1.2. Consumo de corriente: 500 µA.</w:t>
            </w:r>
            <w:r w:rsidRPr="00D51BBF">
              <w:rPr>
                <w:rFonts w:ascii="Garamond" w:hAnsi="Garamond" w:cs="Calibri"/>
                <w:color w:val="000000"/>
                <w:lang w:eastAsia="es-NI"/>
              </w:rPr>
              <w:br/>
              <w:t>14.1.3. Tipo de contacto: Normalmente abierto (NA), sin enclavamiento (se debe mantener presionado para abortar).</w:t>
            </w:r>
            <w:r w:rsidRPr="00D51BBF">
              <w:rPr>
                <w:rFonts w:ascii="Garamond" w:hAnsi="Garamond" w:cs="Calibri"/>
                <w:color w:val="000000"/>
                <w:lang w:eastAsia="es-NI"/>
              </w:rPr>
              <w:br/>
              <w:t xml:space="preserve">14.1.4. Calibre de cable: 12, 14, 16 o 18 AWG. </w:t>
            </w:r>
            <w:r w:rsidRPr="00D51BBF">
              <w:rPr>
                <w:rFonts w:ascii="Garamond" w:hAnsi="Garamond" w:cs="Calibri"/>
                <w:b/>
                <w:bCs/>
                <w:color w:val="000000"/>
                <w:lang w:eastAsia="es-NI"/>
              </w:rPr>
              <w:br/>
            </w:r>
          </w:p>
          <w:p w14:paraId="0D34E421" w14:textId="77777777" w:rsidR="005A7FCA" w:rsidRPr="00D51BBF" w:rsidRDefault="005A7FCA" w:rsidP="005A7FCA">
            <w:pPr>
              <w:rPr>
                <w:rFonts w:ascii="Garamond" w:hAnsi="Garamond" w:cs="Calibri"/>
                <w:b/>
                <w:bCs/>
                <w:color w:val="000000"/>
                <w:lang w:eastAsia="es-NI"/>
              </w:rPr>
            </w:pPr>
            <w:r w:rsidRPr="00D51BBF">
              <w:rPr>
                <w:rFonts w:ascii="Garamond" w:hAnsi="Garamond" w:cs="Calibri"/>
                <w:b/>
                <w:bCs/>
                <w:color w:val="000000"/>
                <w:lang w:eastAsia="es-NI"/>
              </w:rPr>
              <w:t>14.2. Medidas y Ambiente:</w:t>
            </w:r>
            <w:r w:rsidRPr="00D51BBF">
              <w:rPr>
                <w:rFonts w:ascii="Garamond" w:hAnsi="Garamond" w:cs="Calibri"/>
                <w:b/>
                <w:bCs/>
                <w:color w:val="000000"/>
                <w:lang w:eastAsia="es-NI"/>
              </w:rPr>
              <w:br/>
            </w:r>
            <w:r w:rsidRPr="00D51BBF">
              <w:rPr>
                <w:rFonts w:ascii="Garamond" w:hAnsi="Garamond" w:cs="Calibri"/>
                <w:color w:val="000000"/>
                <w:lang w:eastAsia="es-NI"/>
              </w:rPr>
              <w:t>14.2.1. Medidas: 82 x 124 x 98 mm (ancho x alto x profundidad).</w:t>
            </w:r>
            <w:r w:rsidRPr="00D51BBF">
              <w:rPr>
                <w:rFonts w:ascii="Garamond" w:hAnsi="Garamond" w:cs="Calibri"/>
                <w:color w:val="000000"/>
                <w:lang w:eastAsia="es-NI"/>
              </w:rPr>
              <w:br/>
              <w:t>14.2.2. Temperatura de trabajo: 0 °C a 49 °C.</w:t>
            </w:r>
            <w:r w:rsidRPr="00D51BBF">
              <w:rPr>
                <w:rFonts w:ascii="Garamond" w:hAnsi="Garamond" w:cs="Calibri"/>
                <w:color w:val="000000"/>
                <w:lang w:eastAsia="es-NI"/>
              </w:rPr>
              <w:br/>
              <w:t>14.2.3. Humedad relativa: 0% a 93% sin condensación.</w:t>
            </w:r>
          </w:p>
        </w:tc>
        <w:tc>
          <w:tcPr>
            <w:tcW w:w="850" w:type="dxa"/>
            <w:vAlign w:val="center"/>
          </w:tcPr>
          <w:p w14:paraId="412086E0"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8</w:t>
            </w:r>
          </w:p>
        </w:tc>
      </w:tr>
      <w:tr w:rsidR="005A7FCA" w14:paraId="5BB983DD" w14:textId="77777777" w:rsidTr="007D58F8">
        <w:tc>
          <w:tcPr>
            <w:tcW w:w="541" w:type="dxa"/>
            <w:vAlign w:val="center"/>
          </w:tcPr>
          <w:p w14:paraId="0005D0BE" w14:textId="77777777" w:rsidR="005A7FCA" w:rsidRDefault="005A7FCA" w:rsidP="005A7FCA">
            <w:pPr>
              <w:autoSpaceDE w:val="0"/>
              <w:autoSpaceDN w:val="0"/>
              <w:adjustRightInd w:val="0"/>
              <w:snapToGrid w:val="0"/>
              <w:jc w:val="center"/>
              <w:rPr>
                <w:rFonts w:ascii="Garamond" w:hAnsi="Garamond" w:cs="F3"/>
                <w:b/>
                <w:color w:val="000000"/>
              </w:rPr>
            </w:pPr>
            <w:r>
              <w:rPr>
                <w:rFonts w:ascii="Garamond" w:hAnsi="Garamond" w:cs="F3"/>
                <w:b/>
                <w:color w:val="000000"/>
              </w:rPr>
              <w:t>15</w:t>
            </w:r>
          </w:p>
        </w:tc>
        <w:tc>
          <w:tcPr>
            <w:tcW w:w="2937" w:type="dxa"/>
            <w:vAlign w:val="center"/>
          </w:tcPr>
          <w:p w14:paraId="7A25A737" w14:textId="77777777" w:rsidR="005A7FCA" w:rsidRPr="00D51BBF" w:rsidRDefault="005A7FCA"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ESTACIÓN MANUAL DE EMERGENCIA DIRECCIONABLE Y DE DOBLE ACCIÓN</w:t>
            </w:r>
          </w:p>
        </w:tc>
        <w:tc>
          <w:tcPr>
            <w:tcW w:w="5448" w:type="dxa"/>
            <w:vAlign w:val="center"/>
          </w:tcPr>
          <w:p w14:paraId="118CF0E8" w14:textId="77777777" w:rsidR="007D58F8" w:rsidRDefault="007D58F8" w:rsidP="005A7FCA">
            <w:pPr>
              <w:rPr>
                <w:rFonts w:ascii="Garamond" w:hAnsi="Garamond" w:cs="Calibri"/>
                <w:b/>
                <w:bCs/>
                <w:color w:val="000000"/>
                <w:lang w:eastAsia="es-NI"/>
              </w:rPr>
            </w:pPr>
          </w:p>
          <w:p w14:paraId="6702A25C" w14:textId="77777777" w:rsidR="007D58F8" w:rsidRDefault="005A7FCA" w:rsidP="005A7FCA">
            <w:pPr>
              <w:rPr>
                <w:rFonts w:ascii="Garamond" w:hAnsi="Garamond" w:cs="Calibri"/>
                <w:color w:val="000000"/>
                <w:lang w:eastAsia="es-NI"/>
              </w:rPr>
            </w:pPr>
            <w:r w:rsidRPr="00D51BBF">
              <w:rPr>
                <w:rFonts w:ascii="Garamond" w:hAnsi="Garamond" w:cs="Calibri"/>
                <w:b/>
                <w:bCs/>
                <w:color w:val="000000"/>
                <w:lang w:eastAsia="es-NI"/>
              </w:rPr>
              <w:t>15.1. Especificaciones Físicas y Mecánicas:</w:t>
            </w:r>
            <w:r w:rsidRPr="00D51BBF">
              <w:rPr>
                <w:rFonts w:ascii="Garamond" w:hAnsi="Garamond" w:cs="Calibri"/>
                <w:color w:val="000000"/>
                <w:lang w:eastAsia="es-NI"/>
              </w:rPr>
              <w:br/>
              <w:t>15.1.1. Tipo: Doble acción (requiere empujar y jalar).</w:t>
            </w:r>
            <w:r w:rsidRPr="00D51BBF">
              <w:rPr>
                <w:rFonts w:ascii="Garamond" w:hAnsi="Garamond" w:cs="Calibri"/>
                <w:color w:val="000000"/>
                <w:lang w:eastAsia="es-NI"/>
              </w:rPr>
              <w:br/>
              <w:t>15.1.2. Material: Plástico de policarbonato durable.</w:t>
            </w:r>
            <w:r w:rsidRPr="00D51BBF">
              <w:rPr>
                <w:rFonts w:ascii="Garamond" w:hAnsi="Garamond" w:cs="Calibri"/>
                <w:color w:val="000000"/>
                <w:lang w:eastAsia="es-NI"/>
              </w:rPr>
              <w:br/>
              <w:t>15.1.3. Peso: 272.15 gramos (0.6 lb).</w:t>
            </w:r>
            <w:r w:rsidRPr="00D51BBF">
              <w:rPr>
                <w:rFonts w:ascii="Garamond" w:hAnsi="Garamond" w:cs="Calibri"/>
                <w:color w:val="000000"/>
                <w:lang w:eastAsia="es-NI"/>
              </w:rPr>
              <w:br/>
              <w:t xml:space="preserve">15.1.4. Indicador Visual: LED bicolor (parpadea en verde/normal, fijo en rojo en alarma). </w:t>
            </w:r>
          </w:p>
          <w:p w14:paraId="6B1B9875" w14:textId="77777777" w:rsidR="005A7FCA" w:rsidRPr="00D51BBF" w:rsidRDefault="005A7FCA" w:rsidP="005A7FCA">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bCs/>
                <w:color w:val="000000"/>
                <w:lang w:eastAsia="es-NI"/>
              </w:rPr>
              <w:t>15.2. Especificaciones Eléctricas y de Red:</w:t>
            </w:r>
            <w:r w:rsidRPr="00D51BBF">
              <w:rPr>
                <w:rFonts w:ascii="Garamond" w:hAnsi="Garamond" w:cs="Calibri"/>
                <w:b/>
                <w:bCs/>
                <w:color w:val="000000"/>
                <w:lang w:eastAsia="es-NI"/>
              </w:rPr>
              <w:br/>
            </w:r>
            <w:r w:rsidRPr="00D51BBF">
              <w:rPr>
                <w:rFonts w:ascii="Garamond" w:hAnsi="Garamond" w:cs="Calibri"/>
                <w:color w:val="000000"/>
                <w:lang w:eastAsia="es-NI"/>
              </w:rPr>
              <w:t>15.2.1. Voltaje de operación: 24 VCC (nominal a través del lazo SLC).</w:t>
            </w:r>
            <w:r w:rsidRPr="00D51BBF">
              <w:rPr>
                <w:rFonts w:ascii="Garamond" w:hAnsi="Garamond" w:cs="Calibri"/>
                <w:color w:val="000000"/>
                <w:lang w:eastAsia="es-NI"/>
              </w:rPr>
              <w:br/>
              <w:t>15.2.2. Capacidad de cableado: Terminales de tornillo que aceptan cable de hasta 12 AWG.</w:t>
            </w:r>
            <w:r w:rsidRPr="00D51BBF">
              <w:rPr>
                <w:rFonts w:ascii="Garamond" w:hAnsi="Garamond" w:cs="Calibri"/>
                <w:color w:val="000000"/>
                <w:lang w:eastAsia="es-NI"/>
              </w:rPr>
              <w:br/>
              <w:t>15.2.3. Compatibilidad con protocolo.</w:t>
            </w:r>
            <w:r w:rsidRPr="00D51BBF">
              <w:rPr>
                <w:rFonts w:ascii="Garamond" w:hAnsi="Garamond" w:cs="Calibri"/>
                <w:color w:val="000000"/>
                <w:lang w:eastAsia="es-NI"/>
              </w:rPr>
              <w:br/>
              <w:t xml:space="preserve">15.2.4. Calificación de contacto: 0.25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30 VCA o VCC. </w:t>
            </w:r>
          </w:p>
        </w:tc>
        <w:tc>
          <w:tcPr>
            <w:tcW w:w="850" w:type="dxa"/>
            <w:vAlign w:val="center"/>
          </w:tcPr>
          <w:p w14:paraId="1CB4B612" w14:textId="77777777" w:rsidR="005A7FCA" w:rsidRDefault="00825280" w:rsidP="005A7FCA">
            <w:pPr>
              <w:autoSpaceDE w:val="0"/>
              <w:autoSpaceDN w:val="0"/>
              <w:adjustRightInd w:val="0"/>
              <w:snapToGrid w:val="0"/>
              <w:jc w:val="center"/>
              <w:rPr>
                <w:rFonts w:ascii="Garamond" w:hAnsi="Garamond" w:cs="F3"/>
                <w:b/>
                <w:color w:val="000000"/>
              </w:rPr>
            </w:pPr>
            <w:r>
              <w:rPr>
                <w:rFonts w:ascii="Garamond" w:hAnsi="Garamond" w:cs="F3"/>
                <w:b/>
                <w:color w:val="000000"/>
              </w:rPr>
              <w:t>49</w:t>
            </w:r>
          </w:p>
        </w:tc>
      </w:tr>
      <w:tr w:rsidR="00825280" w14:paraId="2F6AFC9B" w14:textId="77777777" w:rsidTr="007D58F8">
        <w:tc>
          <w:tcPr>
            <w:tcW w:w="541" w:type="dxa"/>
            <w:vAlign w:val="center"/>
          </w:tcPr>
          <w:p w14:paraId="77049F61" w14:textId="77777777" w:rsidR="00825280" w:rsidRDefault="00825280" w:rsidP="005A7FCA">
            <w:pPr>
              <w:autoSpaceDE w:val="0"/>
              <w:autoSpaceDN w:val="0"/>
              <w:adjustRightInd w:val="0"/>
              <w:snapToGrid w:val="0"/>
              <w:jc w:val="center"/>
              <w:rPr>
                <w:rFonts w:ascii="Garamond" w:hAnsi="Garamond" w:cs="F3"/>
                <w:b/>
                <w:color w:val="000000"/>
              </w:rPr>
            </w:pPr>
            <w:r>
              <w:rPr>
                <w:rFonts w:ascii="Garamond" w:hAnsi="Garamond" w:cs="F3"/>
                <w:b/>
                <w:color w:val="000000"/>
              </w:rPr>
              <w:t>16</w:t>
            </w:r>
          </w:p>
        </w:tc>
        <w:tc>
          <w:tcPr>
            <w:tcW w:w="2937" w:type="dxa"/>
            <w:vAlign w:val="center"/>
          </w:tcPr>
          <w:p w14:paraId="0763543D" w14:textId="77777777" w:rsidR="00825280" w:rsidRPr="00D51BBF" w:rsidRDefault="00825280"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ESTACIÓN REMOTA DE PRUEBA Y REINICIO CON LLAVE</w:t>
            </w:r>
          </w:p>
        </w:tc>
        <w:tc>
          <w:tcPr>
            <w:tcW w:w="5448" w:type="dxa"/>
            <w:vAlign w:val="center"/>
          </w:tcPr>
          <w:p w14:paraId="08A34F5A" w14:textId="77777777" w:rsidR="007D58F8" w:rsidRDefault="00825280" w:rsidP="005A7FCA">
            <w:pPr>
              <w:rPr>
                <w:rFonts w:ascii="Garamond" w:hAnsi="Garamond" w:cs="Calibri"/>
                <w:color w:val="000000"/>
                <w:lang w:eastAsia="es-NI"/>
              </w:rPr>
            </w:pPr>
            <w:r w:rsidRPr="00D51BBF">
              <w:rPr>
                <w:rFonts w:ascii="Garamond" w:hAnsi="Garamond" w:cs="Calibri"/>
                <w:b/>
                <w:bCs/>
                <w:color w:val="000000"/>
                <w:lang w:eastAsia="es-NI"/>
              </w:rPr>
              <w:t>16.1. Especificaciones Eléctricas:</w:t>
            </w:r>
            <w:r w:rsidRPr="00D51BBF">
              <w:rPr>
                <w:rFonts w:ascii="Garamond" w:hAnsi="Garamond" w:cs="Calibri"/>
                <w:color w:val="000000"/>
                <w:lang w:eastAsia="es-NI"/>
              </w:rPr>
              <w:br/>
              <w:t>16.1.1. Corriente total: 105 mA máximo.</w:t>
            </w:r>
            <w:r w:rsidRPr="00D51BBF">
              <w:rPr>
                <w:rFonts w:ascii="Garamond" w:hAnsi="Garamond" w:cs="Calibri"/>
                <w:color w:val="000000"/>
                <w:lang w:eastAsia="es-NI"/>
              </w:rPr>
              <w:br/>
              <w:t>16.1.2. LED en espera (Verde): 14 a 35 VCC (12 mA máximo).</w:t>
            </w:r>
            <w:r w:rsidRPr="00D51BBF">
              <w:rPr>
                <w:rFonts w:ascii="Garamond" w:hAnsi="Garamond" w:cs="Calibri"/>
                <w:color w:val="000000"/>
                <w:lang w:eastAsia="es-NI"/>
              </w:rPr>
              <w:br/>
              <w:t>16.1.3. LED en alarma (Rojo): 2.8 a 32 VCC (12 mA máximo).</w:t>
            </w:r>
            <w:r w:rsidRPr="00D51BBF">
              <w:rPr>
                <w:rFonts w:ascii="Garamond" w:hAnsi="Garamond" w:cs="Calibri"/>
                <w:color w:val="000000"/>
                <w:lang w:eastAsia="es-NI"/>
              </w:rPr>
              <w:br/>
              <w:t>16.1.4. Tensión de prueba y reinicio: 10 VA a 32 VCD.</w:t>
            </w:r>
            <w:r w:rsidRPr="00D51BBF">
              <w:rPr>
                <w:rFonts w:ascii="Garamond" w:hAnsi="Garamond" w:cs="Calibri"/>
                <w:color w:val="000000"/>
                <w:lang w:eastAsia="es-NI"/>
              </w:rPr>
              <w:br/>
              <w:t>16.1.5. Tiempo de respuesta de alarma: 40 segundos máximo.</w:t>
            </w:r>
          </w:p>
          <w:p w14:paraId="7C27E318" w14:textId="77777777" w:rsidR="00825280" w:rsidRPr="00D51BBF" w:rsidRDefault="00825280" w:rsidP="005A7FCA">
            <w:pPr>
              <w:rPr>
                <w:rFonts w:ascii="Garamond" w:hAnsi="Garamond" w:cs="Calibri"/>
                <w:b/>
                <w:bCs/>
                <w:color w:val="000000"/>
                <w:lang w:eastAsia="es-NI"/>
              </w:rPr>
            </w:pPr>
            <w:r w:rsidRPr="00D51BBF">
              <w:rPr>
                <w:rFonts w:ascii="Garamond" w:hAnsi="Garamond" w:cs="Calibri"/>
                <w:color w:val="000000"/>
                <w:lang w:eastAsia="es-NI"/>
              </w:rPr>
              <w:br/>
            </w:r>
            <w:r w:rsidRPr="00D51BBF">
              <w:rPr>
                <w:rFonts w:ascii="Garamond" w:hAnsi="Garamond" w:cs="Calibri"/>
                <w:b/>
                <w:bCs/>
                <w:color w:val="000000"/>
                <w:lang w:eastAsia="es-NI"/>
              </w:rPr>
              <w:t>16.2. Características Físicas y Ambientales:</w:t>
            </w:r>
            <w:r w:rsidRPr="00D51BBF">
              <w:rPr>
                <w:rFonts w:ascii="Garamond" w:hAnsi="Garamond" w:cs="Calibri"/>
                <w:color w:val="000000"/>
                <w:lang w:eastAsia="es-NI"/>
              </w:rPr>
              <w:br/>
              <w:t>16.2.1. Temperatura de operación: -10°C a 60°C (14°F a 140°F).</w:t>
            </w:r>
            <w:r w:rsidRPr="00D51BBF">
              <w:rPr>
                <w:rFonts w:ascii="Garamond" w:hAnsi="Garamond" w:cs="Calibri"/>
                <w:color w:val="000000"/>
                <w:lang w:eastAsia="es-NI"/>
              </w:rPr>
              <w:br/>
              <w:t>16.2.2. Humedad relativa: 95% sin condensación.</w:t>
            </w:r>
            <w:r w:rsidRPr="00D51BBF">
              <w:rPr>
                <w:rFonts w:ascii="Garamond" w:hAnsi="Garamond" w:cs="Calibri"/>
                <w:color w:val="000000"/>
                <w:lang w:eastAsia="es-NI"/>
              </w:rPr>
              <w:br/>
              <w:t>16.2.3. Calibre de cable: 14 a 18 AWG.</w:t>
            </w:r>
            <w:r w:rsidRPr="00D51BBF">
              <w:rPr>
                <w:rFonts w:ascii="Garamond" w:hAnsi="Garamond" w:cs="Calibri"/>
                <w:color w:val="000000"/>
                <w:lang w:eastAsia="es-NI"/>
              </w:rPr>
              <w:br/>
              <w:t>16.2.4. Dimensiones: 11.7 cm x 7.0 cm x 4.6 cm (4.6" x 2.75" x 1.8").</w:t>
            </w:r>
            <w:r w:rsidRPr="00D51BBF">
              <w:rPr>
                <w:rFonts w:ascii="Garamond" w:hAnsi="Garamond" w:cs="Calibri"/>
                <w:color w:val="000000"/>
                <w:lang w:eastAsia="es-NI"/>
              </w:rPr>
              <w:br/>
              <w:t xml:space="preserve">16.2.5. Peso: 0.108 kg (0.24 libras). </w:t>
            </w:r>
            <w:r w:rsidRPr="00D51BBF">
              <w:rPr>
                <w:rFonts w:ascii="Garamond" w:hAnsi="Garamond" w:cs="Calibri"/>
                <w:color w:val="000000"/>
                <w:lang w:eastAsia="es-NI"/>
              </w:rPr>
              <w:br/>
              <w:t>16.2.6. Tiempo de respuesta de alarma: 40 segundos máximo.</w:t>
            </w:r>
            <w:r w:rsidRPr="00D51BBF">
              <w:rPr>
                <w:rFonts w:ascii="Garamond" w:hAnsi="Garamond" w:cs="Calibri"/>
                <w:color w:val="000000"/>
                <w:lang w:eastAsia="es-NI"/>
              </w:rPr>
              <w:br/>
              <w:t xml:space="preserve">16.2.7. Dimensiones compactas: 117 x 70 x 45.7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16.2.8. Cumple con normas NFPA 90A y UL S2522.</w:t>
            </w:r>
          </w:p>
        </w:tc>
        <w:tc>
          <w:tcPr>
            <w:tcW w:w="850" w:type="dxa"/>
            <w:vAlign w:val="center"/>
          </w:tcPr>
          <w:p w14:paraId="214000CA" w14:textId="77777777" w:rsidR="00825280" w:rsidRDefault="00825280" w:rsidP="005A7FCA">
            <w:pPr>
              <w:autoSpaceDE w:val="0"/>
              <w:autoSpaceDN w:val="0"/>
              <w:adjustRightInd w:val="0"/>
              <w:snapToGrid w:val="0"/>
              <w:jc w:val="center"/>
              <w:rPr>
                <w:rFonts w:ascii="Garamond" w:hAnsi="Garamond" w:cs="F3"/>
                <w:b/>
                <w:color w:val="000000"/>
              </w:rPr>
            </w:pPr>
            <w:r>
              <w:rPr>
                <w:rFonts w:ascii="Garamond" w:hAnsi="Garamond" w:cs="F3"/>
                <w:b/>
                <w:color w:val="000000"/>
              </w:rPr>
              <w:t>6</w:t>
            </w:r>
          </w:p>
        </w:tc>
      </w:tr>
      <w:tr w:rsidR="00825280" w14:paraId="77A6F9FF" w14:textId="77777777" w:rsidTr="007D58F8">
        <w:tc>
          <w:tcPr>
            <w:tcW w:w="541" w:type="dxa"/>
            <w:vAlign w:val="center"/>
          </w:tcPr>
          <w:p w14:paraId="36699B21" w14:textId="77777777" w:rsidR="00825280" w:rsidRDefault="00825280" w:rsidP="005A7FCA">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17</w:t>
            </w:r>
          </w:p>
        </w:tc>
        <w:tc>
          <w:tcPr>
            <w:tcW w:w="2937" w:type="dxa"/>
            <w:vAlign w:val="center"/>
          </w:tcPr>
          <w:p w14:paraId="0C710C25" w14:textId="77777777" w:rsidR="00825280" w:rsidRPr="00D51BBF" w:rsidRDefault="00825280" w:rsidP="005A7FCA">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EXPANSOR DE ZONAS DE LIBERACIÓN DE AGENTE LIMPIO</w:t>
            </w:r>
          </w:p>
        </w:tc>
        <w:tc>
          <w:tcPr>
            <w:tcW w:w="5448" w:type="dxa"/>
            <w:vAlign w:val="center"/>
          </w:tcPr>
          <w:p w14:paraId="67EBA209" w14:textId="77777777" w:rsidR="00825280" w:rsidRPr="00D51BBF" w:rsidRDefault="00825280" w:rsidP="005A7FCA">
            <w:pPr>
              <w:rPr>
                <w:rFonts w:ascii="Garamond" w:hAnsi="Garamond" w:cs="Calibri"/>
                <w:b/>
                <w:bCs/>
                <w:color w:val="000000"/>
                <w:lang w:eastAsia="es-NI"/>
              </w:rPr>
            </w:pPr>
            <w:r w:rsidRPr="00D51BBF">
              <w:rPr>
                <w:rFonts w:ascii="Garamond" w:hAnsi="Garamond" w:cs="Calibri"/>
                <w:b/>
                <w:bCs/>
                <w:color w:val="000000"/>
                <w:lang w:eastAsia="es-NI"/>
              </w:rPr>
              <w:t>17.1. Especificaciones y Características:</w:t>
            </w:r>
            <w:r w:rsidRPr="00D51BBF">
              <w:rPr>
                <w:rFonts w:ascii="Garamond" w:hAnsi="Garamond" w:cs="Calibri"/>
                <w:color w:val="000000"/>
                <w:lang w:eastAsia="es-NI"/>
              </w:rPr>
              <w:br/>
              <w:t>17.1.1. Función principal: Agrega las primeras 10 zonas de liberación de agentes de extinción de incendios.</w:t>
            </w:r>
            <w:r w:rsidRPr="00D51BBF">
              <w:rPr>
                <w:rFonts w:ascii="Garamond" w:hAnsi="Garamond" w:cs="Calibri"/>
                <w:color w:val="000000"/>
                <w:lang w:eastAsia="es-NI"/>
              </w:rPr>
              <w:br/>
              <w:t xml:space="preserve">17.1.2. Límite por sistema: Se permite únicamente 1 licencia o módulo de este tipo por cada panel. </w:t>
            </w:r>
            <w:r w:rsidRPr="00D51BBF">
              <w:rPr>
                <w:rFonts w:ascii="Garamond" w:hAnsi="Garamond" w:cs="Calibri"/>
                <w:color w:val="000000"/>
                <w:lang w:eastAsia="es-NI"/>
              </w:rPr>
              <w:br/>
              <w:t xml:space="preserve">17.1.3. Compatibilidad: Diseñado exclusivamente para la plataforma de control de alarmas contra incendios. </w:t>
            </w:r>
            <w:r w:rsidRPr="00D51BBF">
              <w:rPr>
                <w:rFonts w:ascii="Garamond" w:hAnsi="Garamond" w:cs="Calibri"/>
                <w:color w:val="000000"/>
                <w:lang w:eastAsia="es-NI"/>
              </w:rPr>
              <w:br/>
              <w:t>17.1.4. Ampliación adicional: Si se requieren más zonas de liberación en el mismo panel, se deben usar expansores compatibles adicionales.</w:t>
            </w:r>
          </w:p>
        </w:tc>
        <w:tc>
          <w:tcPr>
            <w:tcW w:w="850" w:type="dxa"/>
            <w:vAlign w:val="center"/>
          </w:tcPr>
          <w:p w14:paraId="55B40EC2" w14:textId="77777777" w:rsidR="00825280" w:rsidRDefault="00825280" w:rsidP="005A7FCA">
            <w:pPr>
              <w:autoSpaceDE w:val="0"/>
              <w:autoSpaceDN w:val="0"/>
              <w:adjustRightInd w:val="0"/>
              <w:snapToGrid w:val="0"/>
              <w:jc w:val="center"/>
              <w:rPr>
                <w:rFonts w:ascii="Garamond" w:hAnsi="Garamond" w:cs="F3"/>
                <w:b/>
                <w:color w:val="000000"/>
              </w:rPr>
            </w:pPr>
            <w:r>
              <w:rPr>
                <w:rFonts w:ascii="Garamond" w:hAnsi="Garamond" w:cs="F3"/>
                <w:b/>
                <w:color w:val="000000"/>
              </w:rPr>
              <w:t>6</w:t>
            </w:r>
          </w:p>
        </w:tc>
      </w:tr>
      <w:tr w:rsidR="00825280" w14:paraId="00BB0F63" w14:textId="77777777" w:rsidTr="007D58F8">
        <w:tc>
          <w:tcPr>
            <w:tcW w:w="541" w:type="dxa"/>
            <w:vAlign w:val="center"/>
          </w:tcPr>
          <w:p w14:paraId="5BD19D74"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18</w:t>
            </w:r>
          </w:p>
        </w:tc>
        <w:tc>
          <w:tcPr>
            <w:tcW w:w="2937" w:type="dxa"/>
            <w:vAlign w:val="center"/>
          </w:tcPr>
          <w:p w14:paraId="139241B0"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FUENTE DE ALIMENTACIÓN REMOTA DE 10 AMPERES Y 24 VCC</w:t>
            </w:r>
          </w:p>
        </w:tc>
        <w:tc>
          <w:tcPr>
            <w:tcW w:w="5448" w:type="dxa"/>
            <w:vAlign w:val="center"/>
          </w:tcPr>
          <w:p w14:paraId="6CEEA88B" w14:textId="77777777" w:rsidR="007D58F8" w:rsidRDefault="00825280" w:rsidP="00825280">
            <w:pPr>
              <w:rPr>
                <w:rFonts w:ascii="Garamond" w:hAnsi="Garamond" w:cs="Calibri"/>
                <w:color w:val="000000"/>
                <w:lang w:eastAsia="es-NI"/>
              </w:rPr>
            </w:pPr>
            <w:r w:rsidRPr="00D51BBF">
              <w:rPr>
                <w:rFonts w:ascii="Garamond" w:hAnsi="Garamond" w:cs="Calibri"/>
                <w:b/>
                <w:bCs/>
                <w:color w:val="000000"/>
                <w:lang w:eastAsia="es-NI"/>
              </w:rPr>
              <w:t>18.1. Especificaciones de Energía:</w:t>
            </w:r>
            <w:r w:rsidRPr="00D51BBF">
              <w:rPr>
                <w:rFonts w:ascii="Garamond" w:hAnsi="Garamond" w:cs="Calibri"/>
                <w:color w:val="000000"/>
                <w:lang w:eastAsia="es-NI"/>
              </w:rPr>
              <w:br/>
              <w:t>18.1.1. Alimentación de entrada: 120 VCA, 50/60 Hz, 6.2 A máximo.</w:t>
            </w:r>
            <w:r w:rsidRPr="00D51BBF">
              <w:rPr>
                <w:rFonts w:ascii="Garamond" w:hAnsi="Garamond" w:cs="Calibri"/>
                <w:color w:val="000000"/>
                <w:lang w:eastAsia="es-NI"/>
              </w:rPr>
              <w:br/>
              <w:t>18.1.2. Corriente de salida: 10 A máximo total, con un límite de 3 A máximo por circuito individual.</w:t>
            </w:r>
            <w:r w:rsidRPr="00D51BBF">
              <w:rPr>
                <w:rFonts w:ascii="Garamond" w:hAnsi="Garamond" w:cs="Calibri"/>
                <w:color w:val="000000"/>
                <w:lang w:eastAsia="es-NI"/>
              </w:rPr>
              <w:br/>
              <w:t>18.1.3. Voltaje de salida: 24 VCC nominales (con carga de flotación a 27.6 VCC).</w:t>
            </w:r>
            <w:r w:rsidRPr="00D51BBF">
              <w:rPr>
                <w:rFonts w:ascii="Garamond" w:hAnsi="Garamond" w:cs="Calibri"/>
                <w:color w:val="000000"/>
                <w:lang w:eastAsia="es-NI"/>
              </w:rPr>
              <w:br/>
              <w:t xml:space="preserve">18.1.4. Cargador de batería: Soporta baterías de respaldo de 7 Ah o 18 Ah dentro del gabinete, y hasta 33 Ah usando un gabinete externo. </w:t>
            </w:r>
            <w:r w:rsidRPr="00D51BBF">
              <w:rPr>
                <w:rFonts w:ascii="Garamond" w:hAnsi="Garamond" w:cs="Calibri"/>
                <w:color w:val="000000"/>
                <w:lang w:eastAsia="es-NI"/>
              </w:rPr>
              <w:br/>
              <w:t>18.1.5. Circuitos de entrada: 3 entradas de control totalmente aisladas (activación de 9 a 32 VCC).</w:t>
            </w:r>
            <w:r w:rsidRPr="00D51BBF">
              <w:rPr>
                <w:rFonts w:ascii="Garamond" w:hAnsi="Garamond" w:cs="Calibri"/>
                <w:color w:val="000000"/>
                <w:lang w:eastAsia="es-NI"/>
              </w:rPr>
              <w:br/>
              <w:t>18.1.6. Sincronización: Protocolos de sincronización multi opción integrados para marcas de dispositivos comunes.</w:t>
            </w:r>
          </w:p>
          <w:p w14:paraId="1AC4D1C3" w14:textId="77777777" w:rsidR="007D58F8" w:rsidRDefault="00825280" w:rsidP="00825280">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bCs/>
                <w:color w:val="000000"/>
                <w:lang w:eastAsia="es-NI"/>
              </w:rPr>
              <w:t>18.2. Entradas y Salidas:</w:t>
            </w:r>
            <w:r w:rsidRPr="00D51BBF">
              <w:rPr>
                <w:rFonts w:ascii="Garamond" w:hAnsi="Garamond" w:cs="Calibri"/>
                <w:color w:val="000000"/>
                <w:lang w:eastAsia="es-NI"/>
              </w:rPr>
              <w:br/>
              <w:t xml:space="preserve">18.2.1. Circuitos de salida: 7 salidas configurables de forma independiente como circuitos de dispositivos de notificación (NAC, Clase A/B) o como potencia auxiliar de 24 VCC (constante o </w:t>
            </w:r>
            <w:proofErr w:type="spellStart"/>
            <w:r w:rsidRPr="00D51BBF">
              <w:rPr>
                <w:rFonts w:ascii="Garamond" w:hAnsi="Garamond" w:cs="Calibri"/>
                <w:color w:val="000000"/>
                <w:lang w:eastAsia="es-NI"/>
              </w:rPr>
              <w:t>reseteable</w:t>
            </w:r>
            <w:proofErr w:type="spellEnd"/>
            <w:r w:rsidRPr="00D51BBF">
              <w:rPr>
                <w:rFonts w:ascii="Garamond" w:hAnsi="Garamond" w:cs="Calibri"/>
                <w:color w:val="000000"/>
                <w:lang w:eastAsia="es-NI"/>
              </w:rPr>
              <w:t xml:space="preserve">). </w:t>
            </w:r>
            <w:r w:rsidRPr="00D51BBF">
              <w:rPr>
                <w:rFonts w:ascii="Garamond" w:hAnsi="Garamond" w:cs="Calibri"/>
                <w:color w:val="000000"/>
                <w:lang w:eastAsia="es-NI"/>
              </w:rPr>
              <w:br/>
              <w:t xml:space="preserve">18.2.2. Hasta 7 circuitos de salida de 24 VCC configurables como NAC o auxiliar, Clase A o B. </w:t>
            </w:r>
            <w:r w:rsidRPr="00D51BBF">
              <w:rPr>
                <w:rFonts w:ascii="Garamond" w:hAnsi="Garamond" w:cs="Calibri"/>
                <w:color w:val="000000"/>
                <w:lang w:eastAsia="es-NI"/>
              </w:rPr>
              <w:br/>
              <w:t>18.2.3. Convierte cableado Clase B a Clase A.</w:t>
            </w:r>
            <w:r w:rsidRPr="00D51BBF">
              <w:rPr>
                <w:rFonts w:ascii="Garamond" w:hAnsi="Garamond" w:cs="Calibri"/>
                <w:color w:val="000000"/>
                <w:lang w:eastAsia="es-NI"/>
              </w:rPr>
              <w:br/>
              <w:t>18.2.4. 3 Circuitos de entrada/controles totalmente aislados, programables a cualquier salida.</w:t>
            </w:r>
            <w:r w:rsidRPr="00D51BBF">
              <w:rPr>
                <w:rFonts w:ascii="Garamond" w:hAnsi="Garamond" w:cs="Calibri"/>
                <w:color w:val="000000"/>
                <w:lang w:eastAsia="es-NI"/>
              </w:rPr>
              <w:br/>
              <w:t>18.2.5. Cargador de batería integrado: hasta 18 Ah en el gabinete, 33 Ah en gabinete externo.</w:t>
            </w:r>
            <w:r w:rsidRPr="00D51BBF">
              <w:rPr>
                <w:rFonts w:ascii="Garamond" w:hAnsi="Garamond" w:cs="Calibri"/>
                <w:color w:val="000000"/>
                <w:lang w:eastAsia="es-NI"/>
              </w:rPr>
              <w:br/>
              <w:t>18.2.6. 2 Relevadores Forma C normalmente cerrados para falla de CA y falla general.</w:t>
            </w:r>
            <w:r w:rsidRPr="00D51BBF">
              <w:rPr>
                <w:rFonts w:ascii="Garamond" w:hAnsi="Garamond" w:cs="Calibri"/>
                <w:color w:val="000000"/>
                <w:lang w:eastAsia="es-NI"/>
              </w:rPr>
              <w:br/>
              <w:t>18.2.7. Gabinete de acero calibre grueso con cerradura y acabado resistente a la corrosión.</w:t>
            </w:r>
          </w:p>
          <w:p w14:paraId="0BAFE3A9"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bCs/>
                <w:color w:val="000000"/>
                <w:lang w:eastAsia="es-NI"/>
              </w:rPr>
              <w:t>18.3. Dimensiones y Normas:</w:t>
            </w:r>
            <w:r w:rsidRPr="00D51BBF">
              <w:rPr>
                <w:rFonts w:ascii="Garamond" w:hAnsi="Garamond" w:cs="Calibri"/>
                <w:color w:val="000000"/>
                <w:lang w:eastAsia="es-NI"/>
              </w:rPr>
              <w:br/>
              <w:t>18.3.1. Dimensiones físicas: 50.8 x 36.83 x 8.9 cm.</w:t>
            </w:r>
            <w:r w:rsidRPr="00D51BBF">
              <w:rPr>
                <w:rFonts w:ascii="Garamond" w:hAnsi="Garamond" w:cs="Calibri"/>
                <w:color w:val="000000"/>
                <w:lang w:eastAsia="es-NI"/>
              </w:rPr>
              <w:br/>
              <w:t>18.3.2. Peso aproximado: 10.9 kg (con 2 baterías de 7 Ah) o 17.7 kg (con 2 baterías de 18 Ah).</w:t>
            </w:r>
            <w:r w:rsidRPr="00D51BBF">
              <w:rPr>
                <w:rFonts w:ascii="Garamond" w:hAnsi="Garamond" w:cs="Calibri"/>
                <w:color w:val="000000"/>
                <w:lang w:eastAsia="es-NI"/>
              </w:rPr>
              <w:br/>
              <w:t xml:space="preserve">18.3.3. Certificaciones: Cumple con normativas UL 864, UL 1481 y NFPA 72. </w:t>
            </w:r>
            <w:r w:rsidRPr="00D51BBF">
              <w:rPr>
                <w:rFonts w:ascii="Garamond" w:hAnsi="Garamond" w:cs="Calibri"/>
                <w:color w:val="000000"/>
                <w:lang w:eastAsia="es-NI"/>
              </w:rPr>
              <w:br/>
              <w:t>18.3.4. Sincronización: NAC UL-</w:t>
            </w:r>
            <w:proofErr w:type="spellStart"/>
            <w:r w:rsidRPr="00D51BBF">
              <w:rPr>
                <w:rFonts w:ascii="Garamond" w:hAnsi="Garamond" w:cs="Calibri"/>
                <w:color w:val="000000"/>
                <w:lang w:eastAsia="es-NI"/>
              </w:rPr>
              <w:t>Listed</w:t>
            </w:r>
            <w:proofErr w:type="spellEnd"/>
            <w:r w:rsidRPr="00D51BBF">
              <w:rPr>
                <w:rFonts w:ascii="Garamond" w:hAnsi="Garamond" w:cs="Calibri"/>
                <w:color w:val="000000"/>
                <w:lang w:eastAsia="es-NI"/>
              </w:rPr>
              <w:t xml:space="preserve"> con dispositivos.</w:t>
            </w:r>
          </w:p>
        </w:tc>
        <w:tc>
          <w:tcPr>
            <w:tcW w:w="850" w:type="dxa"/>
            <w:vAlign w:val="center"/>
          </w:tcPr>
          <w:p w14:paraId="75BD783F"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7</w:t>
            </w:r>
          </w:p>
        </w:tc>
      </w:tr>
      <w:tr w:rsidR="00825280" w14:paraId="513AFCF6" w14:textId="77777777" w:rsidTr="007D58F8">
        <w:tc>
          <w:tcPr>
            <w:tcW w:w="541" w:type="dxa"/>
            <w:vAlign w:val="center"/>
          </w:tcPr>
          <w:p w14:paraId="2349FE3E"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19</w:t>
            </w:r>
          </w:p>
        </w:tc>
        <w:tc>
          <w:tcPr>
            <w:tcW w:w="2937" w:type="dxa"/>
            <w:vAlign w:val="center"/>
          </w:tcPr>
          <w:p w14:paraId="68AB499E"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BATERÍA 12V RECARGABLE, 12AH, TERMINALES TIPO F2, TECNOLOGÍAS AGM/VRLA, UL</w:t>
            </w:r>
          </w:p>
        </w:tc>
        <w:tc>
          <w:tcPr>
            <w:tcW w:w="5448" w:type="dxa"/>
            <w:vAlign w:val="center"/>
          </w:tcPr>
          <w:p w14:paraId="0E34277A" w14:textId="77777777" w:rsidR="00825280" w:rsidRPr="00D51BBF" w:rsidRDefault="00825280" w:rsidP="00825280">
            <w:pPr>
              <w:rPr>
                <w:rFonts w:ascii="Garamond" w:hAnsi="Garamond" w:cs="Calibri"/>
                <w:b/>
                <w:bCs/>
                <w:color w:val="000000"/>
                <w:lang w:eastAsia="es-NI"/>
              </w:rPr>
            </w:pPr>
            <w:r w:rsidRPr="00D51BBF">
              <w:rPr>
                <w:rFonts w:ascii="Garamond" w:hAnsi="Garamond" w:cs="Calibri"/>
                <w:b/>
                <w:color w:val="000000"/>
                <w:lang w:eastAsia="es-NI"/>
              </w:rPr>
              <w:t>19.1. Especificaciones Generales:</w:t>
            </w:r>
            <w:r w:rsidRPr="00D51BBF">
              <w:rPr>
                <w:rFonts w:ascii="Garamond" w:hAnsi="Garamond" w:cs="Calibri"/>
                <w:color w:val="000000"/>
                <w:lang w:eastAsia="es-NI"/>
              </w:rPr>
              <w:br/>
              <w:t xml:space="preserve">19.1.1. Batería de plomo-ácido recargable, sellada y libre de mantenimiento de 12V y 12Ah. </w:t>
            </w:r>
            <w:r w:rsidRPr="00D51BBF">
              <w:rPr>
                <w:rFonts w:ascii="Garamond" w:hAnsi="Garamond" w:cs="Calibri"/>
                <w:color w:val="000000"/>
                <w:lang w:eastAsia="es-NI"/>
              </w:rPr>
              <w:br/>
              <w:t>19.1.2. Utiliza tecnología AGM (</w:t>
            </w:r>
            <w:proofErr w:type="spellStart"/>
            <w:r w:rsidRPr="00D51BBF">
              <w:rPr>
                <w:rFonts w:ascii="Garamond" w:hAnsi="Garamond" w:cs="Calibri"/>
                <w:color w:val="000000"/>
                <w:lang w:eastAsia="es-NI"/>
              </w:rPr>
              <w:t>Absorbent</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Glass</w:t>
            </w:r>
            <w:proofErr w:type="spellEnd"/>
            <w:r w:rsidRPr="00D51BBF">
              <w:rPr>
                <w:rFonts w:ascii="Garamond" w:hAnsi="Garamond" w:cs="Calibri"/>
                <w:color w:val="000000"/>
                <w:lang w:eastAsia="es-NI"/>
              </w:rPr>
              <w:t xml:space="preserve"> Mat), cuenta con diseño a prueba de derrames. </w:t>
            </w:r>
            <w:r w:rsidRPr="00D51BBF">
              <w:rPr>
                <w:rFonts w:ascii="Garamond" w:hAnsi="Garamond" w:cs="Calibri"/>
                <w:color w:val="000000"/>
                <w:lang w:eastAsia="es-NI"/>
              </w:rPr>
              <w:br/>
              <w:t>19.1.3. Vida útil estimada de hasta 5 años en uso general.</w:t>
            </w:r>
            <w:r w:rsidRPr="00D51BBF">
              <w:rPr>
                <w:rFonts w:ascii="Garamond" w:hAnsi="Garamond" w:cs="Calibri"/>
                <w:color w:val="000000"/>
                <w:lang w:eastAsia="es-NI"/>
              </w:rPr>
              <w:br/>
            </w:r>
            <w:r w:rsidRPr="00D51BBF">
              <w:rPr>
                <w:rFonts w:ascii="Garamond" w:hAnsi="Garamond" w:cs="Calibri"/>
                <w:b/>
                <w:color w:val="000000"/>
                <w:lang w:eastAsia="es-NI"/>
              </w:rPr>
              <w:lastRenderedPageBreak/>
              <w:t>19.2. Especificaciones Físicas y Eléctricas:</w:t>
            </w:r>
            <w:r w:rsidRPr="00D51BBF">
              <w:rPr>
                <w:rFonts w:ascii="Garamond" w:hAnsi="Garamond" w:cs="Calibri"/>
                <w:color w:val="000000"/>
                <w:lang w:eastAsia="es-NI"/>
              </w:rPr>
              <w:br/>
              <w:t>19.2.1. Voltaje nominal: 12V (6 celdas).</w:t>
            </w:r>
            <w:r w:rsidRPr="00D51BBF">
              <w:rPr>
                <w:rFonts w:ascii="Garamond" w:hAnsi="Garamond" w:cs="Calibri"/>
                <w:color w:val="000000"/>
                <w:lang w:eastAsia="es-NI"/>
              </w:rPr>
              <w:br/>
              <w:t>19.2.2. Capacidad nominal (20 horas): 12.0 Ah.</w:t>
            </w:r>
            <w:r w:rsidRPr="00D51BBF">
              <w:rPr>
                <w:rFonts w:ascii="Garamond" w:hAnsi="Garamond" w:cs="Calibri"/>
                <w:color w:val="000000"/>
                <w:lang w:eastAsia="es-NI"/>
              </w:rPr>
              <w:br/>
              <w:t>19.2.3. Dimensiones: 151 mm (largo) x 98 mm (ancho) x 98 mm (alto).</w:t>
            </w:r>
            <w:r w:rsidRPr="00D51BBF">
              <w:rPr>
                <w:rFonts w:ascii="Garamond" w:hAnsi="Garamond" w:cs="Calibri"/>
                <w:color w:val="000000"/>
                <w:lang w:eastAsia="es-NI"/>
              </w:rPr>
              <w:br/>
              <w:t>19.2.4. Peso: 3.59 kg.</w:t>
            </w:r>
            <w:r w:rsidRPr="00D51BBF">
              <w:rPr>
                <w:rFonts w:ascii="Garamond" w:hAnsi="Garamond" w:cs="Calibri"/>
                <w:color w:val="000000"/>
                <w:lang w:eastAsia="es-NI"/>
              </w:rPr>
              <w:br/>
              <w:t>19.2.5. Tipo de terminal: F2 (conector rápido).</w:t>
            </w:r>
            <w:r w:rsidRPr="00D51BBF">
              <w:rPr>
                <w:rFonts w:ascii="Garamond" w:hAnsi="Garamond" w:cs="Calibri"/>
                <w:color w:val="000000"/>
                <w:lang w:eastAsia="es-NI"/>
              </w:rPr>
              <w:br/>
              <w:t>19.2.6. Material de la carcasa: Plástico ABS resistente a impactos y vibraciones.</w:t>
            </w:r>
            <w:r w:rsidRPr="00D51BBF">
              <w:rPr>
                <w:rFonts w:ascii="Garamond" w:hAnsi="Garamond" w:cs="Calibri"/>
                <w:color w:val="000000"/>
                <w:lang w:eastAsia="es-NI"/>
              </w:rPr>
              <w:br/>
            </w:r>
            <w:r w:rsidRPr="00D51BBF">
              <w:rPr>
                <w:rFonts w:ascii="Garamond" w:hAnsi="Garamond" w:cs="Calibri"/>
                <w:b/>
                <w:color w:val="000000"/>
                <w:lang w:eastAsia="es-NI"/>
              </w:rPr>
              <w:t>19.3. Características de Operación:</w:t>
            </w:r>
            <w:r w:rsidRPr="00D51BBF">
              <w:rPr>
                <w:rFonts w:ascii="Garamond" w:hAnsi="Garamond" w:cs="Calibri"/>
                <w:color w:val="000000"/>
                <w:lang w:eastAsia="es-NI"/>
              </w:rPr>
              <w:br/>
              <w:t>19.3.1. Tecnología: VRLA (regulada por válvula) y AGM.</w:t>
            </w:r>
            <w:r w:rsidRPr="00D51BBF">
              <w:rPr>
                <w:rFonts w:ascii="Garamond" w:hAnsi="Garamond" w:cs="Calibri"/>
                <w:color w:val="000000"/>
                <w:lang w:eastAsia="es-NI"/>
              </w:rPr>
              <w:br/>
              <w:t>19.3.2. Mantenimiento: No requiere adición de líquidos o agua.</w:t>
            </w:r>
            <w:r w:rsidRPr="00D51BBF">
              <w:rPr>
                <w:rFonts w:ascii="Garamond" w:hAnsi="Garamond" w:cs="Calibri"/>
                <w:color w:val="000000"/>
                <w:lang w:eastAsia="es-NI"/>
              </w:rPr>
              <w:br/>
              <w:t>19.3.3. Certificaciones: Reconocida por UL (</w:t>
            </w:r>
            <w:proofErr w:type="spellStart"/>
            <w:r w:rsidRPr="00D51BBF">
              <w:rPr>
                <w:rFonts w:ascii="Garamond" w:hAnsi="Garamond" w:cs="Calibri"/>
                <w:color w:val="000000"/>
                <w:lang w:eastAsia="es-NI"/>
              </w:rPr>
              <w:t>Underwriters</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Laboratories</w:t>
            </w:r>
            <w:proofErr w:type="spellEnd"/>
            <w:r w:rsidRPr="00D51BBF">
              <w:rPr>
                <w:rFonts w:ascii="Garamond" w:hAnsi="Garamond" w:cs="Calibri"/>
                <w:color w:val="000000"/>
                <w:lang w:eastAsia="es-NI"/>
              </w:rPr>
              <w:t>).</w:t>
            </w:r>
            <w:r w:rsidRPr="00D51BBF">
              <w:rPr>
                <w:rFonts w:ascii="Garamond" w:hAnsi="Garamond" w:cs="Calibri"/>
                <w:color w:val="000000"/>
                <w:lang w:eastAsia="es-NI"/>
              </w:rPr>
              <w:br/>
              <w:t>19.3.4. Aplicaciones comunes: Sistemas de seguridad, alarmas contra incendio, iluminación de emergencia y equipos médicos.</w:t>
            </w:r>
          </w:p>
        </w:tc>
        <w:tc>
          <w:tcPr>
            <w:tcW w:w="850" w:type="dxa"/>
            <w:vAlign w:val="center"/>
          </w:tcPr>
          <w:p w14:paraId="01DB32DD"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14</w:t>
            </w:r>
          </w:p>
        </w:tc>
      </w:tr>
      <w:tr w:rsidR="00825280" w14:paraId="5797EC65" w14:textId="77777777" w:rsidTr="007D58F8">
        <w:tc>
          <w:tcPr>
            <w:tcW w:w="541" w:type="dxa"/>
            <w:vAlign w:val="center"/>
          </w:tcPr>
          <w:p w14:paraId="5F073771"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20</w:t>
            </w:r>
          </w:p>
        </w:tc>
        <w:tc>
          <w:tcPr>
            <w:tcW w:w="2937" w:type="dxa"/>
            <w:vAlign w:val="center"/>
          </w:tcPr>
          <w:p w14:paraId="32E6E53C"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BATERÍA RECARGABLE DE PLOMO-ÁCIDO SELLADO</w:t>
            </w:r>
          </w:p>
        </w:tc>
        <w:tc>
          <w:tcPr>
            <w:tcW w:w="5448" w:type="dxa"/>
            <w:vAlign w:val="center"/>
          </w:tcPr>
          <w:p w14:paraId="5EF4F9F3" w14:textId="77777777" w:rsidR="00BF06EE" w:rsidRDefault="00BF06EE" w:rsidP="00825280">
            <w:pPr>
              <w:rPr>
                <w:rFonts w:ascii="Garamond" w:hAnsi="Garamond" w:cs="Calibri"/>
                <w:b/>
                <w:color w:val="000000"/>
                <w:lang w:eastAsia="es-NI"/>
              </w:rPr>
            </w:pPr>
          </w:p>
          <w:p w14:paraId="7725C03B" w14:textId="77777777" w:rsidR="00BF06EE" w:rsidRDefault="00825280" w:rsidP="00825280">
            <w:pPr>
              <w:rPr>
                <w:rFonts w:ascii="Garamond" w:hAnsi="Garamond" w:cs="Calibri"/>
                <w:color w:val="000000"/>
                <w:lang w:eastAsia="es-NI"/>
              </w:rPr>
            </w:pPr>
            <w:r w:rsidRPr="00D51BBF">
              <w:rPr>
                <w:rFonts w:ascii="Garamond" w:hAnsi="Garamond" w:cs="Calibri"/>
                <w:b/>
                <w:color w:val="000000"/>
                <w:lang w:eastAsia="es-NI"/>
              </w:rPr>
              <w:t>20.1. Especificaciones Generales:</w:t>
            </w:r>
            <w:r w:rsidRPr="00D51BBF">
              <w:rPr>
                <w:rFonts w:ascii="Garamond" w:hAnsi="Garamond" w:cs="Calibri"/>
                <w:color w:val="000000"/>
                <w:lang w:eastAsia="es-NI"/>
              </w:rPr>
              <w:br/>
              <w:t>20.1.1. Paquete a granel de 2 baterías de plomo-ácido selladas, recargables, de 12V y 18 Ah.</w:t>
            </w:r>
            <w:r w:rsidRPr="00D51BBF">
              <w:rPr>
                <w:rFonts w:ascii="Garamond" w:hAnsi="Garamond" w:cs="Calibri"/>
                <w:color w:val="000000"/>
                <w:lang w:eastAsia="es-NI"/>
              </w:rPr>
              <w:br/>
              <w:t>20.1.2. Diseñadas como fuente de respaldo para paneles de control de alarmas contra incendios y seguridad.</w:t>
            </w:r>
          </w:p>
          <w:p w14:paraId="7E4C9948"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br/>
            </w:r>
            <w:r w:rsidRPr="00D51BBF">
              <w:rPr>
                <w:rFonts w:ascii="Garamond" w:hAnsi="Garamond" w:cs="Calibri"/>
                <w:b/>
                <w:color w:val="000000"/>
                <w:lang w:eastAsia="es-NI"/>
              </w:rPr>
              <w:t>20.2. Especificaciones Técnicas Principales</w:t>
            </w:r>
            <w:r w:rsidRPr="00D51BBF">
              <w:rPr>
                <w:rFonts w:ascii="Garamond" w:hAnsi="Garamond" w:cs="Calibri"/>
                <w:color w:val="000000"/>
                <w:lang w:eastAsia="es-NI"/>
              </w:rPr>
              <w:t>:</w:t>
            </w:r>
            <w:r w:rsidRPr="00D51BBF">
              <w:rPr>
                <w:rFonts w:ascii="Garamond" w:hAnsi="Garamond" w:cs="Calibri"/>
                <w:color w:val="000000"/>
                <w:lang w:eastAsia="es-NI"/>
              </w:rPr>
              <w:br/>
              <w:t>20.2.1. Voltaje nominal: 12V (6 celdas).</w:t>
            </w:r>
            <w:r w:rsidRPr="00D51BBF">
              <w:rPr>
                <w:rFonts w:ascii="Garamond" w:hAnsi="Garamond" w:cs="Calibri"/>
                <w:color w:val="000000"/>
                <w:lang w:eastAsia="es-NI"/>
              </w:rPr>
              <w:br/>
              <w:t>20.2.2. Voltaje: 12 VCD.</w:t>
            </w:r>
            <w:r w:rsidRPr="00D51BBF">
              <w:rPr>
                <w:rFonts w:ascii="Garamond" w:hAnsi="Garamond" w:cs="Calibri"/>
                <w:color w:val="000000"/>
                <w:lang w:eastAsia="es-NI"/>
              </w:rPr>
              <w:br/>
              <w:t>20.2.3. Capacidad: 18 Ah (Amperios-hora).</w:t>
            </w:r>
            <w:r w:rsidRPr="00D51BBF">
              <w:rPr>
                <w:rFonts w:ascii="Garamond" w:hAnsi="Garamond" w:cs="Calibri"/>
                <w:color w:val="000000"/>
                <w:lang w:eastAsia="es-NI"/>
              </w:rPr>
              <w:br/>
              <w:t>20.2.4. Presentación: Paquete a granel (</w:t>
            </w:r>
            <w:proofErr w:type="spellStart"/>
            <w:r w:rsidRPr="00D51BBF">
              <w:rPr>
                <w:rFonts w:ascii="Garamond" w:hAnsi="Garamond" w:cs="Calibri"/>
                <w:color w:val="000000"/>
                <w:lang w:eastAsia="es-NI"/>
              </w:rPr>
              <w:t>bulk</w:t>
            </w:r>
            <w:proofErr w:type="spellEnd"/>
            <w:r w:rsidRPr="00D51BBF">
              <w:rPr>
                <w:rFonts w:ascii="Garamond" w:hAnsi="Garamond" w:cs="Calibri"/>
                <w:color w:val="000000"/>
                <w:lang w:eastAsia="es-NI"/>
              </w:rPr>
              <w:t xml:space="preserve"> pack) de 2 unidades.</w:t>
            </w:r>
            <w:r w:rsidRPr="00D51BBF">
              <w:rPr>
                <w:rFonts w:ascii="Garamond" w:hAnsi="Garamond" w:cs="Calibri"/>
                <w:color w:val="000000"/>
                <w:lang w:eastAsia="es-NI"/>
              </w:rPr>
              <w:br/>
              <w:t>20.2.5. Tipo de batería: Plomo-ácido regulada por válvula (VRLA), sellada y libre de mantenimiento.</w:t>
            </w:r>
            <w:r w:rsidRPr="00D51BBF">
              <w:rPr>
                <w:rFonts w:ascii="Garamond" w:hAnsi="Garamond" w:cs="Calibri"/>
                <w:color w:val="000000"/>
                <w:lang w:eastAsia="es-NI"/>
              </w:rPr>
              <w:br/>
              <w:t>20.2.6. Material de la caja: Plástico ABS de alto impacto.</w:t>
            </w:r>
            <w:r w:rsidRPr="00D51BBF">
              <w:rPr>
                <w:rFonts w:ascii="Garamond" w:hAnsi="Garamond" w:cs="Calibri"/>
                <w:color w:val="000000"/>
                <w:lang w:eastAsia="es-NI"/>
              </w:rPr>
              <w:br/>
              <w:t>20.2.7. Protección: Protegida contra sobrecarga.</w:t>
            </w:r>
            <w:r w:rsidRPr="00D51BBF">
              <w:rPr>
                <w:rFonts w:ascii="Garamond" w:hAnsi="Garamond" w:cs="Calibri"/>
                <w:color w:val="000000"/>
                <w:lang w:eastAsia="es-NI"/>
              </w:rPr>
              <w:br/>
              <w:t xml:space="preserve">20.2.8. Dimensiones aproximadas: 181 mm x 76 mm x 167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20.2.9. Peso aproximado por batería: 5.72 kg.</w:t>
            </w:r>
            <w:r w:rsidRPr="00D51BBF">
              <w:rPr>
                <w:rFonts w:ascii="Garamond" w:hAnsi="Garamond" w:cs="Calibri"/>
                <w:color w:val="000000"/>
                <w:lang w:eastAsia="es-NI"/>
              </w:rPr>
              <w:br/>
              <w:t>20.2.10. Aplicación principal: Respaldo de energía para sistemas de detección de incendios, intrusión y control de acceso.</w:t>
            </w:r>
          </w:p>
        </w:tc>
        <w:tc>
          <w:tcPr>
            <w:tcW w:w="850" w:type="dxa"/>
            <w:vAlign w:val="center"/>
          </w:tcPr>
          <w:p w14:paraId="5BA1571D"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6</w:t>
            </w:r>
          </w:p>
        </w:tc>
      </w:tr>
      <w:tr w:rsidR="00825280" w14:paraId="5BBF23D0" w14:textId="77777777" w:rsidTr="007D58F8">
        <w:tc>
          <w:tcPr>
            <w:tcW w:w="541" w:type="dxa"/>
            <w:vAlign w:val="center"/>
          </w:tcPr>
          <w:p w14:paraId="7A54B801"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21</w:t>
            </w:r>
          </w:p>
        </w:tc>
        <w:tc>
          <w:tcPr>
            <w:tcW w:w="2937" w:type="dxa"/>
            <w:vAlign w:val="center"/>
          </w:tcPr>
          <w:p w14:paraId="1F23EBFC"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MODULO DE COMUNICACIÓN /TARJETA DE RED DE ALTA VELOCIDAD</w:t>
            </w:r>
          </w:p>
        </w:tc>
        <w:tc>
          <w:tcPr>
            <w:tcW w:w="5448" w:type="dxa"/>
            <w:vAlign w:val="center"/>
          </w:tcPr>
          <w:p w14:paraId="4020F27F" w14:textId="77777777" w:rsidR="00BF06EE" w:rsidRDefault="00BF06EE" w:rsidP="00825280">
            <w:pPr>
              <w:rPr>
                <w:rFonts w:ascii="Garamond" w:hAnsi="Garamond" w:cs="Calibri"/>
                <w:b/>
                <w:bCs/>
                <w:color w:val="000000"/>
                <w:lang w:eastAsia="es-NI"/>
              </w:rPr>
            </w:pPr>
          </w:p>
          <w:p w14:paraId="4B03C4B5" w14:textId="77777777" w:rsidR="00BF06EE"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21.1. Especificaciones Generales</w:t>
            </w:r>
            <w:r w:rsidRPr="00D51BBF">
              <w:rPr>
                <w:rFonts w:ascii="Garamond" w:hAnsi="Garamond" w:cs="Calibri"/>
                <w:color w:val="000000"/>
                <w:lang w:eastAsia="es-NI"/>
              </w:rPr>
              <w:br/>
              <w:t>21.1.1. Módulo de red de alta velocidad para cable de par trenzado.</w:t>
            </w:r>
            <w:r w:rsidRPr="00D51BBF">
              <w:rPr>
                <w:rFonts w:ascii="Garamond" w:hAnsi="Garamond" w:cs="Calibri"/>
                <w:color w:val="000000"/>
                <w:lang w:eastAsia="es-NI"/>
              </w:rPr>
              <w:br/>
              <w:t>21.1.2. Velocidad de transmisión de 12 Mbps.</w:t>
            </w:r>
            <w:r w:rsidRPr="00D51BBF">
              <w:rPr>
                <w:rFonts w:ascii="Garamond" w:hAnsi="Garamond" w:cs="Calibri"/>
                <w:color w:val="000000"/>
                <w:lang w:eastAsia="es-NI"/>
              </w:rPr>
              <w:br/>
              <w:t>21.1.3. Soporte de hasta 200 nodos y compatibilidad con NFPA Estilo 4 o 7.</w:t>
            </w:r>
            <w:r w:rsidRPr="00D51BBF">
              <w:rPr>
                <w:rFonts w:ascii="Garamond" w:hAnsi="Garamond" w:cs="Calibri"/>
                <w:color w:val="000000"/>
                <w:lang w:eastAsia="es-NI"/>
              </w:rPr>
              <w:br/>
            </w:r>
          </w:p>
          <w:p w14:paraId="6A9E3409" w14:textId="77777777" w:rsidR="00825280" w:rsidRPr="00D51BBF" w:rsidRDefault="00825280" w:rsidP="00825280">
            <w:pPr>
              <w:rPr>
                <w:rFonts w:ascii="Garamond" w:hAnsi="Garamond" w:cs="Calibri"/>
                <w:b/>
                <w:color w:val="000000"/>
                <w:lang w:eastAsia="es-NI"/>
              </w:rPr>
            </w:pPr>
            <w:r w:rsidRPr="00D51BBF">
              <w:rPr>
                <w:rFonts w:ascii="Garamond" w:hAnsi="Garamond" w:cs="Calibri"/>
                <w:b/>
                <w:bCs/>
                <w:color w:val="000000"/>
                <w:lang w:eastAsia="es-NI"/>
              </w:rPr>
              <w:t>21.2. Especificaciones Técnicas Principales</w:t>
            </w:r>
            <w:r w:rsidRPr="00D51BBF">
              <w:rPr>
                <w:rFonts w:ascii="Garamond" w:hAnsi="Garamond" w:cs="Calibri"/>
                <w:color w:val="000000"/>
                <w:lang w:eastAsia="es-NI"/>
              </w:rPr>
              <w:br/>
              <w:t>21.2.1. Compatibilidad: Paneles NFS-320, NFS-640, NFS2-640, NFS-3030, NFS2-3030, anunciadores NCA, NCA-2 y DVC.</w:t>
            </w:r>
            <w:r w:rsidRPr="00D51BBF">
              <w:rPr>
                <w:rFonts w:ascii="Garamond" w:hAnsi="Garamond" w:cs="Calibri"/>
                <w:color w:val="000000"/>
                <w:lang w:eastAsia="es-NI"/>
              </w:rPr>
              <w:br/>
              <w:t>21.2.2. Tipo de Red: NFN de alta velocidad mediante cable de cobre de par trenzado.</w:t>
            </w:r>
            <w:r w:rsidRPr="00D51BBF">
              <w:rPr>
                <w:rFonts w:ascii="Garamond" w:hAnsi="Garamond" w:cs="Calibri"/>
                <w:color w:val="000000"/>
                <w:lang w:eastAsia="es-NI"/>
              </w:rPr>
              <w:br/>
              <w:t>21.2.3. Velocidad de Datos: 12 Mbps (hasta 40% más rápido que las redes estándar).</w:t>
            </w:r>
            <w:r w:rsidRPr="00D51BBF">
              <w:rPr>
                <w:rFonts w:ascii="Garamond" w:hAnsi="Garamond" w:cs="Calibri"/>
                <w:color w:val="000000"/>
                <w:lang w:eastAsia="es-NI"/>
              </w:rPr>
              <w:br/>
              <w:t>21.2.4. Topología y Cableado: Operación NFPA Estilo 4 (Clase B) u Operación NFPA Estilo 7 (Clase A).</w:t>
            </w:r>
            <w:r w:rsidRPr="00D51BBF">
              <w:rPr>
                <w:rFonts w:ascii="Garamond" w:hAnsi="Garamond" w:cs="Calibri"/>
                <w:color w:val="000000"/>
                <w:lang w:eastAsia="es-NI"/>
              </w:rPr>
              <w:br/>
              <w:t>21.2.5. Distancia Máxima: Hasta 3,000 pies (914.4 metros) punto a punto entre nodos.</w:t>
            </w:r>
            <w:r w:rsidRPr="00D51BBF">
              <w:rPr>
                <w:rFonts w:ascii="Garamond" w:hAnsi="Garamond" w:cs="Calibri"/>
                <w:color w:val="000000"/>
                <w:lang w:eastAsia="es-NI"/>
              </w:rPr>
              <w:br/>
              <w:t xml:space="preserve">21.2.6. Capacidad: Soporta hasta 200 nodos en la red y admite hasta </w:t>
            </w:r>
            <w:r w:rsidRPr="00D51BBF">
              <w:rPr>
                <w:rFonts w:ascii="Garamond" w:hAnsi="Garamond" w:cs="Calibri"/>
                <w:color w:val="000000"/>
                <w:lang w:eastAsia="es-NI"/>
              </w:rPr>
              <w:lastRenderedPageBreak/>
              <w:t>dos direcciones de nodo por tarjeta.</w:t>
            </w:r>
            <w:r w:rsidRPr="00D51BBF">
              <w:rPr>
                <w:rFonts w:ascii="Garamond" w:hAnsi="Garamond" w:cs="Calibri"/>
                <w:color w:val="000000"/>
                <w:lang w:eastAsia="es-NI"/>
              </w:rPr>
              <w:br/>
              <w:t>21.2.7. Aislamiento: Acoplamiento por transformador para aislamiento eléctrico entre nodos.</w:t>
            </w:r>
          </w:p>
        </w:tc>
        <w:tc>
          <w:tcPr>
            <w:tcW w:w="850" w:type="dxa"/>
            <w:vAlign w:val="center"/>
          </w:tcPr>
          <w:p w14:paraId="523F26C5"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7</w:t>
            </w:r>
          </w:p>
        </w:tc>
      </w:tr>
      <w:tr w:rsidR="00825280" w14:paraId="33CB88C8" w14:textId="77777777" w:rsidTr="007D58F8">
        <w:tc>
          <w:tcPr>
            <w:tcW w:w="541" w:type="dxa"/>
            <w:vAlign w:val="center"/>
          </w:tcPr>
          <w:p w14:paraId="4ECDD102"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22</w:t>
            </w:r>
          </w:p>
        </w:tc>
        <w:tc>
          <w:tcPr>
            <w:tcW w:w="2937" w:type="dxa"/>
            <w:vAlign w:val="center"/>
          </w:tcPr>
          <w:p w14:paraId="48D80986"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MODULO DE CONTROL PARA ACTIVACIÓN</w:t>
            </w:r>
          </w:p>
        </w:tc>
        <w:tc>
          <w:tcPr>
            <w:tcW w:w="5448" w:type="dxa"/>
            <w:vAlign w:val="center"/>
          </w:tcPr>
          <w:p w14:paraId="22F244AE" w14:textId="77777777" w:rsidR="00BF06EE" w:rsidRDefault="00BF06EE" w:rsidP="00825280">
            <w:pPr>
              <w:rPr>
                <w:rFonts w:ascii="Garamond" w:hAnsi="Garamond" w:cs="Calibri"/>
                <w:b/>
                <w:bCs/>
                <w:color w:val="000000"/>
                <w:lang w:eastAsia="es-NI"/>
              </w:rPr>
            </w:pPr>
          </w:p>
          <w:p w14:paraId="4341895F" w14:textId="77777777" w:rsidR="00BF06EE"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22.1. Especificaciones Generales:</w:t>
            </w:r>
            <w:r w:rsidRPr="00D51BBF">
              <w:rPr>
                <w:rFonts w:ascii="Garamond" w:hAnsi="Garamond" w:cs="Calibri"/>
                <w:color w:val="000000"/>
                <w:lang w:eastAsia="es-NI"/>
              </w:rPr>
              <w:br/>
              <w:t>22.1.1. Módulo de control direccionable que provee un circuito para dispositivos de notificación.</w:t>
            </w:r>
            <w:r w:rsidRPr="00D51BBF">
              <w:rPr>
                <w:rFonts w:ascii="Garamond" w:hAnsi="Garamond" w:cs="Calibri"/>
                <w:color w:val="000000"/>
                <w:lang w:eastAsia="es-NI"/>
              </w:rPr>
              <w:br/>
              <w:t>22.1.2. Soporta cableado Clase A o B y utiliza protocolo CLIP.</w:t>
            </w:r>
            <w:r w:rsidRPr="00D51BBF">
              <w:rPr>
                <w:rFonts w:ascii="Garamond" w:hAnsi="Garamond" w:cs="Calibri"/>
                <w:color w:val="000000"/>
                <w:lang w:eastAsia="es-NI"/>
              </w:rPr>
              <w:br/>
            </w:r>
          </w:p>
          <w:p w14:paraId="443FEA43" w14:textId="77777777" w:rsidR="00825280" w:rsidRPr="00D51BBF"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22.2. Especificaciones Técnicas Principales:</w:t>
            </w:r>
            <w:r w:rsidRPr="00D51BBF">
              <w:rPr>
                <w:rFonts w:ascii="Garamond" w:hAnsi="Garamond" w:cs="Calibri"/>
                <w:color w:val="000000"/>
                <w:lang w:eastAsia="es-NI"/>
              </w:rPr>
              <w:br/>
              <w:t>22.2.1. Módulo de Control Direccionable.</w:t>
            </w:r>
            <w:r w:rsidRPr="00D51BBF">
              <w:rPr>
                <w:rFonts w:ascii="Garamond" w:hAnsi="Garamond" w:cs="Calibri"/>
                <w:color w:val="000000"/>
                <w:lang w:eastAsia="es-NI"/>
              </w:rPr>
              <w:br/>
              <w:t>22.2.2. Alimentación: Circuito interno y relé. alimentados por el lazo SLC (dos cables); requiere fuente de alimentación externa para dispositivos de notificación (sirenas, estrobos o audio).</w:t>
            </w:r>
            <w:r w:rsidRPr="00D51BBF">
              <w:rPr>
                <w:rFonts w:ascii="Garamond" w:hAnsi="Garamond" w:cs="Calibri"/>
                <w:color w:val="000000"/>
                <w:lang w:eastAsia="es-NI"/>
              </w:rPr>
              <w:br/>
              <w:t>22.2.3. Compatibilidad de Cableado: Configurable para Clase A (Estilo Z) o Clase B (Estilo Y).</w:t>
            </w:r>
            <w:r w:rsidRPr="00D51BBF">
              <w:rPr>
                <w:rFonts w:ascii="Garamond" w:hAnsi="Garamond" w:cs="Calibri"/>
                <w:color w:val="000000"/>
                <w:lang w:eastAsia="es-NI"/>
              </w:rPr>
              <w:br/>
              <w:t>22.2.4. Direccionamiento: Decimal rotativo (01 a 159 en modo CLIP).</w:t>
            </w:r>
            <w:r w:rsidRPr="00D51BBF">
              <w:rPr>
                <w:rFonts w:ascii="Garamond" w:hAnsi="Garamond" w:cs="Calibri"/>
                <w:color w:val="000000"/>
                <w:lang w:eastAsia="es-NI"/>
              </w:rPr>
              <w:br/>
              <w:t>22.2.5. Dimensiones: 114.3 mm de alto x 101.6 mm de ancho x 31.75 mm de profundidad (4.5" x 4" x 1.25").</w:t>
            </w:r>
            <w:r w:rsidRPr="00D51BBF">
              <w:rPr>
                <w:rFonts w:ascii="Garamond" w:hAnsi="Garamond" w:cs="Calibri"/>
                <w:color w:val="000000"/>
                <w:lang w:eastAsia="es-NI"/>
              </w:rPr>
              <w:br/>
              <w:t>22.2.6. Certificaciones: UL y ULC listado.</w:t>
            </w:r>
          </w:p>
        </w:tc>
        <w:tc>
          <w:tcPr>
            <w:tcW w:w="850" w:type="dxa"/>
            <w:vAlign w:val="center"/>
          </w:tcPr>
          <w:p w14:paraId="630AE3A1"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13</w:t>
            </w:r>
          </w:p>
        </w:tc>
      </w:tr>
      <w:tr w:rsidR="00825280" w14:paraId="0464E0FA" w14:textId="77777777" w:rsidTr="007D58F8">
        <w:tc>
          <w:tcPr>
            <w:tcW w:w="541" w:type="dxa"/>
            <w:vAlign w:val="center"/>
          </w:tcPr>
          <w:p w14:paraId="224B2CB6"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23</w:t>
            </w:r>
          </w:p>
        </w:tc>
        <w:tc>
          <w:tcPr>
            <w:tcW w:w="2937" w:type="dxa"/>
            <w:vAlign w:val="center"/>
          </w:tcPr>
          <w:p w14:paraId="38FF039B"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MÓDULO DE LAZO SLC HASTA 318 DISPOSITIVOS</w:t>
            </w:r>
          </w:p>
        </w:tc>
        <w:tc>
          <w:tcPr>
            <w:tcW w:w="5448" w:type="dxa"/>
            <w:vAlign w:val="center"/>
          </w:tcPr>
          <w:p w14:paraId="2A3A21B5" w14:textId="77777777" w:rsidR="00BF06EE" w:rsidRDefault="00BF06EE" w:rsidP="00825280">
            <w:pPr>
              <w:rPr>
                <w:rFonts w:ascii="Garamond" w:hAnsi="Garamond" w:cs="Calibri"/>
                <w:b/>
                <w:bCs/>
                <w:color w:val="000000"/>
                <w:lang w:eastAsia="es-NI"/>
              </w:rPr>
            </w:pPr>
          </w:p>
          <w:p w14:paraId="132BF2C6" w14:textId="77777777" w:rsidR="00BF06EE"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23.1. Especificaciones Generales:</w:t>
            </w:r>
            <w:r w:rsidRPr="00D51BBF">
              <w:rPr>
                <w:rFonts w:ascii="Garamond" w:hAnsi="Garamond" w:cs="Calibri"/>
                <w:color w:val="000000"/>
                <w:lang w:eastAsia="es-NI"/>
              </w:rPr>
              <w:br/>
              <w:t>23.1.1. Módulo de bucle de señalización (SLC) diseñado para paneles de control de alarmas contra incendios.</w:t>
            </w:r>
            <w:r w:rsidRPr="00D51BBF">
              <w:rPr>
                <w:rFonts w:ascii="Garamond" w:hAnsi="Garamond" w:cs="Calibri"/>
                <w:color w:val="000000"/>
                <w:lang w:eastAsia="es-NI"/>
              </w:rPr>
              <w:br/>
              <w:t>23.1.2. Capacidad para hasta 318 dispositivos inteligentes por lazo, soportando protocolos CLIP.</w:t>
            </w:r>
            <w:r w:rsidRPr="00D51BBF">
              <w:rPr>
                <w:rFonts w:ascii="Garamond" w:hAnsi="Garamond" w:cs="Calibri"/>
                <w:color w:val="000000"/>
                <w:lang w:eastAsia="es-NI"/>
              </w:rPr>
              <w:br/>
            </w:r>
          </w:p>
          <w:p w14:paraId="180D5D7D" w14:textId="77777777" w:rsidR="00BF06EE"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23.2. Especificaciones Eléctricas y Físicas:</w:t>
            </w:r>
            <w:r w:rsidRPr="00D51BBF">
              <w:rPr>
                <w:rFonts w:ascii="Garamond" w:hAnsi="Garamond" w:cs="Calibri"/>
                <w:color w:val="000000"/>
                <w:lang w:eastAsia="es-NI"/>
              </w:rPr>
              <w:br/>
              <w:t>23.2.1. Voltaje: 24 VDC nominal (27.6 VDC máximo).</w:t>
            </w:r>
            <w:r w:rsidRPr="00D51BBF">
              <w:rPr>
                <w:rFonts w:ascii="Garamond" w:hAnsi="Garamond" w:cs="Calibri"/>
                <w:color w:val="000000"/>
                <w:lang w:eastAsia="es-NI"/>
              </w:rPr>
              <w:br/>
              <w:t xml:space="preserve">23.2.2. Corriente en espera: 159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br/>
              <w:t xml:space="preserve">23.2.3. Corriente en alarma: 210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br/>
              <w:t>23.2.4. Temperatura de operación: 0°C a 49°C (32°F a 120°F).</w:t>
            </w:r>
            <w:r w:rsidRPr="00D51BBF">
              <w:rPr>
                <w:rFonts w:ascii="Garamond" w:hAnsi="Garamond" w:cs="Calibri"/>
                <w:color w:val="000000"/>
                <w:lang w:eastAsia="es-NI"/>
              </w:rPr>
              <w:br/>
              <w:t>23.2.5. Humedad relativa: 93% ± 2% RH (sin condensación).</w:t>
            </w:r>
            <w:r w:rsidRPr="00D51BBF">
              <w:rPr>
                <w:rFonts w:ascii="Garamond" w:hAnsi="Garamond" w:cs="Calibri"/>
                <w:color w:val="000000"/>
                <w:lang w:eastAsia="es-NI"/>
              </w:rPr>
              <w:br/>
            </w:r>
          </w:p>
          <w:p w14:paraId="53C849CB" w14:textId="77777777" w:rsidR="00825280" w:rsidRPr="00D51BBF" w:rsidRDefault="00825280" w:rsidP="00825280">
            <w:pPr>
              <w:rPr>
                <w:rFonts w:ascii="Garamond" w:hAnsi="Garamond" w:cs="Calibri"/>
                <w:b/>
                <w:bCs/>
                <w:color w:val="000000"/>
                <w:lang w:eastAsia="es-NI"/>
              </w:rPr>
            </w:pPr>
            <w:r w:rsidRPr="00D51BBF">
              <w:rPr>
                <w:rFonts w:ascii="Garamond" w:hAnsi="Garamond" w:cs="Calibri"/>
                <w:b/>
                <w:bCs/>
                <w:color w:val="000000"/>
                <w:lang w:eastAsia="es-NI"/>
              </w:rPr>
              <w:t>23.3. Conectividad y Capacidad</w:t>
            </w:r>
            <w:r w:rsidRPr="00D51BBF">
              <w:rPr>
                <w:rFonts w:ascii="Garamond" w:hAnsi="Garamond" w:cs="Calibri"/>
                <w:color w:val="000000"/>
                <w:lang w:eastAsia="es-NI"/>
              </w:rPr>
              <w:br/>
              <w:t>23.3.1. Dispositivos por bucle: Hasta 318 dispositivos (combinación de 159 detectores y 159 módulos).</w:t>
            </w:r>
            <w:r w:rsidRPr="00D51BBF">
              <w:rPr>
                <w:rFonts w:ascii="Garamond" w:hAnsi="Garamond" w:cs="Calibri"/>
                <w:color w:val="000000"/>
                <w:lang w:eastAsia="es-NI"/>
              </w:rPr>
              <w:br/>
              <w:t>23.3.2. Distancia máxima: 3,810 metros (12,500 pies) usando cable 12 AWG en Clase B.</w:t>
            </w:r>
            <w:r w:rsidRPr="00D51BBF">
              <w:rPr>
                <w:rFonts w:ascii="Garamond" w:hAnsi="Garamond" w:cs="Calibri"/>
                <w:color w:val="000000"/>
                <w:lang w:eastAsia="es-NI"/>
              </w:rPr>
              <w:br/>
              <w:t>23.3.3. Resistencia máxima del ramal: 50 ohmios.</w:t>
            </w:r>
            <w:r w:rsidRPr="00D51BBF">
              <w:rPr>
                <w:rFonts w:ascii="Garamond" w:hAnsi="Garamond" w:cs="Calibri"/>
                <w:color w:val="000000"/>
                <w:lang w:eastAsia="es-NI"/>
              </w:rPr>
              <w:br/>
              <w:t>23.3.4. Protocolos compatibles: CLIP (configurado por licencia).</w:t>
            </w:r>
          </w:p>
        </w:tc>
        <w:tc>
          <w:tcPr>
            <w:tcW w:w="850" w:type="dxa"/>
            <w:vAlign w:val="center"/>
          </w:tcPr>
          <w:p w14:paraId="45C3D23A"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4</w:t>
            </w:r>
          </w:p>
        </w:tc>
      </w:tr>
      <w:tr w:rsidR="00825280" w14:paraId="5A279FC7" w14:textId="77777777" w:rsidTr="007D58F8">
        <w:tc>
          <w:tcPr>
            <w:tcW w:w="541" w:type="dxa"/>
            <w:vAlign w:val="center"/>
          </w:tcPr>
          <w:p w14:paraId="2D178B7F"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24</w:t>
            </w:r>
          </w:p>
        </w:tc>
        <w:tc>
          <w:tcPr>
            <w:tcW w:w="2937" w:type="dxa"/>
            <w:vAlign w:val="center"/>
          </w:tcPr>
          <w:p w14:paraId="7B4F5535"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SIRENA CON LÁMPARA COLOR BLANCO /ROJO DE 2 HILOS</w:t>
            </w:r>
          </w:p>
        </w:tc>
        <w:tc>
          <w:tcPr>
            <w:tcW w:w="5448" w:type="dxa"/>
            <w:vAlign w:val="center"/>
          </w:tcPr>
          <w:p w14:paraId="2D84DCCC" w14:textId="77777777" w:rsidR="00BF06EE" w:rsidRDefault="00BF06EE" w:rsidP="00825280">
            <w:pPr>
              <w:rPr>
                <w:rFonts w:ascii="Garamond" w:hAnsi="Garamond" w:cs="Calibri"/>
                <w:b/>
                <w:color w:val="000000"/>
                <w:lang w:eastAsia="es-NI"/>
              </w:rPr>
            </w:pPr>
          </w:p>
          <w:p w14:paraId="5D175267" w14:textId="77777777" w:rsidR="007D58F8" w:rsidRDefault="00825280" w:rsidP="00825280">
            <w:pPr>
              <w:rPr>
                <w:rFonts w:ascii="Garamond" w:hAnsi="Garamond" w:cs="Calibri"/>
                <w:color w:val="000000"/>
                <w:lang w:eastAsia="es-NI"/>
              </w:rPr>
            </w:pPr>
            <w:r w:rsidRPr="00D51BBF">
              <w:rPr>
                <w:rFonts w:ascii="Garamond" w:hAnsi="Garamond" w:cs="Calibri"/>
                <w:b/>
                <w:color w:val="000000"/>
                <w:lang w:eastAsia="es-NI"/>
              </w:rPr>
              <w:t>24.1. Especificaciones Técnicas</w:t>
            </w:r>
            <w:r w:rsidRPr="00D51BBF">
              <w:rPr>
                <w:rFonts w:ascii="Garamond" w:hAnsi="Garamond" w:cs="Calibri"/>
                <w:color w:val="000000"/>
                <w:lang w:eastAsia="es-NI"/>
              </w:rPr>
              <w:t>:</w:t>
            </w:r>
            <w:r w:rsidRPr="00D51BBF">
              <w:rPr>
                <w:rFonts w:ascii="Garamond" w:hAnsi="Garamond" w:cs="Calibri"/>
                <w:color w:val="000000"/>
                <w:lang w:eastAsia="es-NI"/>
              </w:rPr>
              <w:br/>
              <w:t>24.1.1. Voltaje de operación: 24 VCC nominal (rango regulado).</w:t>
            </w:r>
            <w:r w:rsidRPr="00D51BBF">
              <w:rPr>
                <w:rFonts w:ascii="Garamond" w:hAnsi="Garamond" w:cs="Calibri"/>
                <w:color w:val="000000"/>
                <w:lang w:eastAsia="es-NI"/>
              </w:rPr>
              <w:br/>
              <w:t>24.1.2. Intensidad de luz (Candela): Seleccionable en campo de 15, 30, 75, 95, 110, 135 y 185 cd.</w:t>
            </w:r>
            <w:r w:rsidRPr="00D51BBF">
              <w:rPr>
                <w:rFonts w:ascii="Garamond" w:hAnsi="Garamond" w:cs="Calibri"/>
                <w:color w:val="000000"/>
                <w:lang w:eastAsia="es-NI"/>
              </w:rPr>
              <w:br/>
              <w:t xml:space="preserve">24.1.3. Nivel de sonido: 88+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a 16 voltios.</w:t>
            </w:r>
            <w:r w:rsidRPr="00D51BBF">
              <w:rPr>
                <w:rFonts w:ascii="Garamond" w:hAnsi="Garamond" w:cs="Calibri"/>
                <w:color w:val="000000"/>
                <w:lang w:eastAsia="es-NI"/>
              </w:rPr>
              <w:br/>
              <w:t>24.1.4. Temperatura de trabajo: 0°C a 49°C (32°F a 120°F).</w:t>
            </w:r>
            <w:r w:rsidRPr="00D51BBF">
              <w:rPr>
                <w:rFonts w:ascii="Garamond" w:hAnsi="Garamond" w:cs="Calibri"/>
                <w:color w:val="000000"/>
                <w:lang w:eastAsia="es-NI"/>
              </w:rPr>
              <w:br/>
              <w:t>24.1.5. Humedad relativa: 10% a 93% sin condensación.</w:t>
            </w:r>
            <w:r w:rsidRPr="00D51BBF">
              <w:rPr>
                <w:rFonts w:ascii="Garamond" w:hAnsi="Garamond" w:cs="Calibri"/>
                <w:color w:val="000000"/>
                <w:lang w:eastAsia="es-NI"/>
              </w:rPr>
              <w:br/>
              <w:t>24.1.6. Tasa de destello: 1 destello por segundo.</w:t>
            </w:r>
            <w:r w:rsidRPr="00D51BBF">
              <w:rPr>
                <w:rFonts w:ascii="Garamond" w:hAnsi="Garamond" w:cs="Calibri"/>
                <w:color w:val="000000"/>
                <w:lang w:eastAsia="es-NI"/>
              </w:rPr>
              <w:br/>
              <w:t xml:space="preserve">24.1.7. Certificaciones: Listado UL/ULC y aprobado FM. </w:t>
            </w:r>
          </w:p>
          <w:p w14:paraId="62C12084" w14:textId="77777777" w:rsidR="00825280" w:rsidRDefault="00825280" w:rsidP="00825280">
            <w:pPr>
              <w:rPr>
                <w:rFonts w:ascii="Garamond" w:hAnsi="Garamond" w:cs="Calibri"/>
                <w:color w:val="000000"/>
                <w:lang w:eastAsia="es-NI"/>
              </w:rPr>
            </w:pPr>
            <w:r w:rsidRPr="00D51BBF">
              <w:rPr>
                <w:rFonts w:ascii="Garamond" w:hAnsi="Garamond" w:cs="Calibri"/>
                <w:color w:val="000000"/>
                <w:lang w:eastAsia="es-NI"/>
              </w:rPr>
              <w:br/>
            </w:r>
            <w:r w:rsidRPr="007D58F8">
              <w:rPr>
                <w:rFonts w:ascii="Garamond" w:hAnsi="Garamond" w:cs="Calibri"/>
                <w:b/>
                <w:color w:val="000000"/>
                <w:lang w:eastAsia="es-NI"/>
              </w:rPr>
              <w:t>24.2. Características Físicas y de Instalación.</w:t>
            </w:r>
            <w:r w:rsidRPr="00D51BBF">
              <w:rPr>
                <w:rFonts w:ascii="Garamond" w:hAnsi="Garamond" w:cs="Calibri"/>
                <w:color w:val="000000"/>
                <w:lang w:eastAsia="es-NI"/>
              </w:rPr>
              <w:br/>
              <w:t>24.2.1. Diseño: Montaje en pared con placa universal enchufable.</w:t>
            </w:r>
            <w:r w:rsidRPr="00D51BBF">
              <w:rPr>
                <w:rFonts w:ascii="Garamond" w:hAnsi="Garamond" w:cs="Calibri"/>
                <w:color w:val="000000"/>
                <w:lang w:eastAsia="es-NI"/>
              </w:rPr>
              <w:br/>
            </w:r>
            <w:r w:rsidRPr="00D51BBF">
              <w:rPr>
                <w:rFonts w:ascii="Garamond" w:hAnsi="Garamond" w:cs="Calibri"/>
                <w:color w:val="000000"/>
                <w:lang w:eastAsia="es-NI"/>
              </w:rPr>
              <w:lastRenderedPageBreak/>
              <w:t>24.2.2. Color: Blanco/ Rojo.</w:t>
            </w:r>
            <w:r w:rsidRPr="00D51BBF">
              <w:rPr>
                <w:rFonts w:ascii="Garamond" w:hAnsi="Garamond" w:cs="Calibri"/>
                <w:color w:val="000000"/>
                <w:lang w:eastAsia="es-NI"/>
              </w:rPr>
              <w:br/>
              <w:t>24.2.3. Peso aproximado: 0.50 kg.</w:t>
            </w:r>
            <w:r w:rsidRPr="00D51BBF">
              <w:rPr>
                <w:rFonts w:ascii="Garamond" w:hAnsi="Garamond" w:cs="Calibri"/>
                <w:color w:val="000000"/>
                <w:lang w:eastAsia="es-NI"/>
              </w:rPr>
              <w:br/>
              <w:t>24.2.4. Extras: Puntos de prueba DVM integrados y resorte de cortocircuito para verificar continuidad.</w:t>
            </w:r>
          </w:p>
          <w:p w14:paraId="260965C2" w14:textId="77777777" w:rsidR="00BF06EE" w:rsidRPr="00D51BBF" w:rsidRDefault="00BF06EE" w:rsidP="00825280">
            <w:pPr>
              <w:rPr>
                <w:rFonts w:ascii="Garamond" w:hAnsi="Garamond" w:cs="Calibri"/>
                <w:b/>
                <w:bCs/>
                <w:color w:val="000000"/>
                <w:lang w:eastAsia="es-NI"/>
              </w:rPr>
            </w:pPr>
          </w:p>
        </w:tc>
        <w:tc>
          <w:tcPr>
            <w:tcW w:w="850" w:type="dxa"/>
            <w:vAlign w:val="center"/>
          </w:tcPr>
          <w:p w14:paraId="51919C57"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54</w:t>
            </w:r>
          </w:p>
        </w:tc>
      </w:tr>
      <w:tr w:rsidR="00825280" w14:paraId="3019A8F0" w14:textId="77777777" w:rsidTr="007D58F8">
        <w:tc>
          <w:tcPr>
            <w:tcW w:w="541" w:type="dxa"/>
            <w:vAlign w:val="center"/>
          </w:tcPr>
          <w:p w14:paraId="3D297DE5"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25</w:t>
            </w:r>
          </w:p>
        </w:tc>
        <w:tc>
          <w:tcPr>
            <w:tcW w:w="2937" w:type="dxa"/>
            <w:vAlign w:val="center"/>
          </w:tcPr>
          <w:p w14:paraId="7BCF838B"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SIRENA CON LÁMPARA COLOR BLANCO /ROJO DE 2 HILOSUSO EXTERIOR</w:t>
            </w:r>
          </w:p>
        </w:tc>
        <w:tc>
          <w:tcPr>
            <w:tcW w:w="5448" w:type="dxa"/>
            <w:vAlign w:val="center"/>
          </w:tcPr>
          <w:p w14:paraId="62F66507" w14:textId="77777777" w:rsidR="00825280" w:rsidRPr="00D51BBF" w:rsidRDefault="00825280" w:rsidP="006E1346">
            <w:pPr>
              <w:pStyle w:val="Prrafodelista"/>
              <w:numPr>
                <w:ilvl w:val="1"/>
                <w:numId w:val="55"/>
              </w:numPr>
              <w:ind w:left="429"/>
              <w:contextualSpacing/>
              <w:rPr>
                <w:rFonts w:ascii="Garamond" w:hAnsi="Garamond" w:cs="Calibri"/>
                <w:color w:val="000000"/>
                <w:lang w:eastAsia="es-NI"/>
              </w:rPr>
            </w:pPr>
            <w:r w:rsidRPr="00D51BBF">
              <w:rPr>
                <w:rFonts w:ascii="Garamond" w:hAnsi="Garamond" w:cs="Calibri"/>
                <w:b/>
                <w:color w:val="000000"/>
                <w:lang w:eastAsia="es-NI"/>
              </w:rPr>
              <w:t>Especificaciones Técnicas:</w:t>
            </w:r>
          </w:p>
          <w:p w14:paraId="218EAF5C"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25.1.1.</w:t>
            </w:r>
            <w:r w:rsidR="007D58F8">
              <w:rPr>
                <w:rFonts w:ascii="Garamond" w:hAnsi="Garamond" w:cs="Calibri"/>
                <w:color w:val="000000"/>
                <w:lang w:eastAsia="es-NI"/>
              </w:rPr>
              <w:t xml:space="preserve"> </w:t>
            </w:r>
            <w:r w:rsidRPr="00D51BBF">
              <w:rPr>
                <w:rFonts w:ascii="Garamond" w:hAnsi="Garamond" w:cs="Calibri"/>
                <w:color w:val="000000"/>
                <w:lang w:eastAsia="es-NI"/>
              </w:rPr>
              <w:t>Voltaje de operación: 24 VCC nominal (rango regulado).</w:t>
            </w:r>
          </w:p>
          <w:p w14:paraId="79EA32E3"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25.1.2.</w:t>
            </w:r>
            <w:r w:rsidR="007D58F8">
              <w:rPr>
                <w:rFonts w:ascii="Garamond" w:hAnsi="Garamond" w:cs="Calibri"/>
                <w:color w:val="000000"/>
                <w:lang w:eastAsia="es-NI"/>
              </w:rPr>
              <w:t xml:space="preserve"> </w:t>
            </w:r>
            <w:r w:rsidRPr="00D51BBF">
              <w:rPr>
                <w:rFonts w:ascii="Garamond" w:hAnsi="Garamond" w:cs="Calibri"/>
                <w:color w:val="000000"/>
                <w:lang w:eastAsia="es-NI"/>
              </w:rPr>
              <w:t>Intensidad de luz (Candela): Seleccionable en campo de 15, 30, 75, 95, 110, 135 y 185 cd.</w:t>
            </w:r>
          </w:p>
          <w:p w14:paraId="28AF1FD5"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25.1.3.</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Nivel de sonido: 88+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a 16 voltios.</w:t>
            </w:r>
          </w:p>
          <w:p w14:paraId="61650179"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25.1.4.</w:t>
            </w:r>
            <w:r w:rsidR="007D58F8">
              <w:rPr>
                <w:rFonts w:ascii="Garamond" w:hAnsi="Garamond" w:cs="Calibri"/>
                <w:color w:val="000000"/>
                <w:lang w:eastAsia="es-NI"/>
              </w:rPr>
              <w:t xml:space="preserve"> </w:t>
            </w:r>
            <w:r w:rsidRPr="00D51BBF">
              <w:rPr>
                <w:rFonts w:ascii="Garamond" w:hAnsi="Garamond" w:cs="Calibri"/>
                <w:color w:val="000000"/>
                <w:lang w:eastAsia="es-NI"/>
              </w:rPr>
              <w:t>Temperatura de trabajo: 0°C a 49°C (32°F a 120°F).</w:t>
            </w:r>
          </w:p>
          <w:p w14:paraId="7AF669A7"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25.1.5.</w:t>
            </w:r>
            <w:r w:rsidR="007D58F8">
              <w:rPr>
                <w:rFonts w:ascii="Garamond" w:hAnsi="Garamond" w:cs="Calibri"/>
                <w:color w:val="000000"/>
                <w:lang w:eastAsia="es-NI"/>
              </w:rPr>
              <w:t xml:space="preserve"> </w:t>
            </w:r>
            <w:r w:rsidRPr="00D51BBF">
              <w:rPr>
                <w:rFonts w:ascii="Garamond" w:hAnsi="Garamond" w:cs="Calibri"/>
                <w:color w:val="000000"/>
                <w:lang w:eastAsia="es-NI"/>
              </w:rPr>
              <w:t>Humedad relativa: 10% a 93% sin condensación.</w:t>
            </w:r>
          </w:p>
          <w:p w14:paraId="5A401EAE"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25.1.6.</w:t>
            </w:r>
            <w:r w:rsidR="007D58F8">
              <w:rPr>
                <w:rFonts w:ascii="Garamond" w:hAnsi="Garamond" w:cs="Calibri"/>
                <w:color w:val="000000"/>
                <w:lang w:eastAsia="es-NI"/>
              </w:rPr>
              <w:t xml:space="preserve"> </w:t>
            </w:r>
            <w:r w:rsidRPr="00D51BBF">
              <w:rPr>
                <w:rFonts w:ascii="Garamond" w:hAnsi="Garamond" w:cs="Calibri"/>
                <w:color w:val="000000"/>
                <w:lang w:eastAsia="es-NI"/>
              </w:rPr>
              <w:t>Tasa de destello: 1 destello por segundo.</w:t>
            </w:r>
          </w:p>
          <w:p w14:paraId="68E5F285"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25.1.7.</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Certificaciones: Listado UL/ULC y aprobado FM. </w:t>
            </w:r>
          </w:p>
          <w:p w14:paraId="5895B514" w14:textId="77777777" w:rsidR="00BF06EE" w:rsidRDefault="00BF06EE" w:rsidP="00825280">
            <w:pPr>
              <w:rPr>
                <w:rFonts w:ascii="Garamond" w:hAnsi="Garamond" w:cs="Calibri"/>
                <w:b/>
                <w:color w:val="000000"/>
                <w:lang w:eastAsia="es-NI"/>
              </w:rPr>
            </w:pPr>
          </w:p>
          <w:p w14:paraId="0250952A" w14:textId="77777777" w:rsidR="00825280" w:rsidRPr="00D51BBF" w:rsidRDefault="00825280" w:rsidP="00825280">
            <w:pPr>
              <w:rPr>
                <w:rFonts w:ascii="Garamond" w:hAnsi="Garamond" w:cs="Calibri"/>
                <w:b/>
                <w:color w:val="000000"/>
                <w:lang w:eastAsia="es-NI"/>
              </w:rPr>
            </w:pPr>
            <w:r w:rsidRPr="00D51BBF">
              <w:rPr>
                <w:rFonts w:ascii="Garamond" w:hAnsi="Garamond" w:cs="Calibri"/>
                <w:b/>
                <w:color w:val="000000"/>
                <w:lang w:eastAsia="es-NI"/>
              </w:rPr>
              <w:t>25.2.</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Físicas y de Instalación:</w:t>
            </w:r>
          </w:p>
          <w:p w14:paraId="68771804"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25.2.1.</w:t>
            </w:r>
            <w:r w:rsidR="007D58F8">
              <w:rPr>
                <w:rFonts w:ascii="Garamond" w:hAnsi="Garamond" w:cs="Calibri"/>
                <w:color w:val="000000"/>
                <w:lang w:eastAsia="es-NI"/>
              </w:rPr>
              <w:t xml:space="preserve"> </w:t>
            </w:r>
            <w:r w:rsidRPr="00D51BBF">
              <w:rPr>
                <w:rFonts w:ascii="Garamond" w:hAnsi="Garamond" w:cs="Calibri"/>
                <w:color w:val="000000"/>
                <w:lang w:eastAsia="es-NI"/>
              </w:rPr>
              <w:t>Diseño: Montaje en pared con placa universal enchufable.</w:t>
            </w:r>
          </w:p>
          <w:p w14:paraId="3BE12E4B"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25.2.2.</w:t>
            </w:r>
            <w:r w:rsidR="007D58F8">
              <w:rPr>
                <w:rFonts w:ascii="Garamond" w:hAnsi="Garamond" w:cs="Calibri"/>
                <w:color w:val="000000"/>
                <w:lang w:eastAsia="es-NI"/>
              </w:rPr>
              <w:t xml:space="preserve"> </w:t>
            </w:r>
            <w:r w:rsidRPr="00D51BBF">
              <w:rPr>
                <w:rFonts w:ascii="Garamond" w:hAnsi="Garamond" w:cs="Calibri"/>
                <w:color w:val="000000"/>
                <w:lang w:eastAsia="es-NI"/>
              </w:rPr>
              <w:t>Color: Blanco/ Rojo.</w:t>
            </w:r>
          </w:p>
          <w:p w14:paraId="48B9BFBF"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25.2.3.</w:t>
            </w:r>
            <w:r w:rsidR="007D58F8">
              <w:rPr>
                <w:rFonts w:ascii="Garamond" w:hAnsi="Garamond" w:cs="Calibri"/>
                <w:color w:val="000000"/>
                <w:lang w:eastAsia="es-NI"/>
              </w:rPr>
              <w:t xml:space="preserve"> </w:t>
            </w:r>
            <w:r w:rsidRPr="00D51BBF">
              <w:rPr>
                <w:rFonts w:ascii="Garamond" w:hAnsi="Garamond" w:cs="Calibri"/>
                <w:color w:val="000000"/>
                <w:lang w:eastAsia="es-NI"/>
              </w:rPr>
              <w:t>Peso aproximado: 0.50 kg.</w:t>
            </w:r>
          </w:p>
          <w:p w14:paraId="18FDEDB0" w14:textId="77777777" w:rsidR="00825280" w:rsidRPr="00D51BBF" w:rsidRDefault="00825280" w:rsidP="00825280">
            <w:pPr>
              <w:rPr>
                <w:rFonts w:ascii="Garamond" w:hAnsi="Garamond" w:cs="Calibri"/>
                <w:color w:val="000000"/>
                <w:lang w:eastAsia="es-NI"/>
              </w:rPr>
            </w:pPr>
            <w:r w:rsidRPr="00D51BBF">
              <w:rPr>
                <w:rFonts w:ascii="Garamond" w:hAnsi="Garamond" w:cs="Calibri"/>
                <w:color w:val="000000"/>
                <w:lang w:eastAsia="es-NI"/>
              </w:rPr>
              <w:t>25.2.4.</w:t>
            </w:r>
            <w:r w:rsidR="007D58F8">
              <w:rPr>
                <w:rFonts w:ascii="Garamond" w:hAnsi="Garamond" w:cs="Calibri"/>
                <w:color w:val="000000"/>
                <w:lang w:eastAsia="es-NI"/>
              </w:rPr>
              <w:t xml:space="preserve"> </w:t>
            </w:r>
            <w:r w:rsidRPr="00D51BBF">
              <w:rPr>
                <w:rFonts w:ascii="Garamond" w:hAnsi="Garamond" w:cs="Calibri"/>
                <w:color w:val="000000"/>
                <w:lang w:eastAsia="es-NI"/>
              </w:rPr>
              <w:t>Extras: Puntos de prueba DVM integrados y resorte de cortocircuito para verificar continuidad.</w:t>
            </w:r>
          </w:p>
        </w:tc>
        <w:tc>
          <w:tcPr>
            <w:tcW w:w="850" w:type="dxa"/>
            <w:vAlign w:val="center"/>
          </w:tcPr>
          <w:p w14:paraId="6094309C"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4</w:t>
            </w:r>
          </w:p>
        </w:tc>
      </w:tr>
      <w:tr w:rsidR="00825280" w14:paraId="34BF2B65" w14:textId="77777777" w:rsidTr="007D58F8">
        <w:tc>
          <w:tcPr>
            <w:tcW w:w="541" w:type="dxa"/>
            <w:vAlign w:val="center"/>
          </w:tcPr>
          <w:p w14:paraId="6372D7FA"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26</w:t>
            </w:r>
          </w:p>
        </w:tc>
        <w:tc>
          <w:tcPr>
            <w:tcW w:w="2937" w:type="dxa"/>
            <w:vAlign w:val="center"/>
          </w:tcPr>
          <w:p w14:paraId="47D47506" w14:textId="77777777" w:rsidR="00825280" w:rsidRPr="00D51BBF" w:rsidRDefault="00825280" w:rsidP="00825280">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SIRENA CON LÁMPARA LED ESTROBOSCÓPICA CON MONTAJE EN PARED COLOR ROJO PARA USO INTERIOR.</w:t>
            </w:r>
          </w:p>
        </w:tc>
        <w:tc>
          <w:tcPr>
            <w:tcW w:w="5448" w:type="dxa"/>
            <w:vAlign w:val="center"/>
          </w:tcPr>
          <w:p w14:paraId="3C9A53E7" w14:textId="77777777" w:rsidR="00AC649B" w:rsidRPr="00D51BBF" w:rsidRDefault="00AC649B" w:rsidP="00AC649B">
            <w:pPr>
              <w:rPr>
                <w:rFonts w:ascii="Garamond" w:hAnsi="Garamond" w:cs="Calibri"/>
                <w:b/>
                <w:color w:val="000000"/>
                <w:lang w:eastAsia="es-NI"/>
              </w:rPr>
            </w:pPr>
            <w:r w:rsidRPr="00D51BBF">
              <w:rPr>
                <w:rFonts w:ascii="Garamond" w:hAnsi="Garamond" w:cs="Calibri"/>
                <w:b/>
                <w:color w:val="000000"/>
                <w:lang w:eastAsia="es-NI"/>
              </w:rPr>
              <w:t>26.1.</w:t>
            </w:r>
            <w:r w:rsidR="007D58F8">
              <w:rPr>
                <w:rFonts w:ascii="Garamond" w:hAnsi="Garamond" w:cs="Calibri"/>
                <w:b/>
                <w:color w:val="000000"/>
                <w:lang w:eastAsia="es-NI"/>
              </w:rPr>
              <w:t xml:space="preserve"> E</w:t>
            </w:r>
            <w:r w:rsidRPr="00D51BBF">
              <w:rPr>
                <w:rFonts w:ascii="Garamond" w:hAnsi="Garamond" w:cs="Calibri"/>
                <w:b/>
                <w:color w:val="000000"/>
                <w:lang w:eastAsia="es-NI"/>
              </w:rPr>
              <w:t>specificaciones Técnicas Principales:</w:t>
            </w:r>
          </w:p>
          <w:p w14:paraId="07918DE7"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26.1.1.</w:t>
            </w:r>
            <w:r w:rsidR="007D58F8">
              <w:rPr>
                <w:rFonts w:ascii="Garamond" w:hAnsi="Garamond" w:cs="Calibri"/>
                <w:color w:val="000000"/>
                <w:lang w:eastAsia="es-NI"/>
              </w:rPr>
              <w:t xml:space="preserve"> </w:t>
            </w:r>
            <w:r w:rsidRPr="00D51BBF">
              <w:rPr>
                <w:rFonts w:ascii="Garamond" w:hAnsi="Garamond" w:cs="Calibri"/>
                <w:color w:val="000000"/>
                <w:lang w:eastAsia="es-NI"/>
              </w:rPr>
              <w:t>Voltaje de operación: 24 VCD (con puntos de prueba DVM en la carátula).</w:t>
            </w:r>
          </w:p>
          <w:p w14:paraId="75FD873E"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26.1.2.</w:t>
            </w:r>
            <w:r w:rsidR="007D58F8">
              <w:rPr>
                <w:rFonts w:ascii="Garamond" w:hAnsi="Garamond" w:cs="Calibri"/>
                <w:color w:val="000000"/>
                <w:lang w:eastAsia="es-NI"/>
              </w:rPr>
              <w:t xml:space="preserve"> </w:t>
            </w:r>
            <w:r w:rsidRPr="00D51BBF">
              <w:rPr>
                <w:rFonts w:ascii="Garamond" w:hAnsi="Garamond" w:cs="Calibri"/>
                <w:color w:val="000000"/>
                <w:lang w:eastAsia="es-NI"/>
              </w:rPr>
              <w:t>Intensidad lumínica (Candelas). Seleccionable en campo de 15, 30, 75, 95, 110, 135 o 185 cd.</w:t>
            </w:r>
          </w:p>
          <w:p w14:paraId="1A3A5BCC"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26.1.3.</w:t>
            </w:r>
            <w:r w:rsidR="007D58F8">
              <w:rPr>
                <w:rFonts w:ascii="Garamond" w:hAnsi="Garamond" w:cs="Calibri"/>
                <w:color w:val="000000"/>
                <w:lang w:eastAsia="es-NI"/>
              </w:rPr>
              <w:t xml:space="preserve"> </w:t>
            </w:r>
            <w:r w:rsidRPr="00D51BBF">
              <w:rPr>
                <w:rFonts w:ascii="Garamond" w:hAnsi="Garamond" w:cs="Calibri"/>
                <w:color w:val="000000"/>
                <w:lang w:eastAsia="es-NI"/>
              </w:rPr>
              <w:t>Tipo de dispositivo: Solo visual (sin sirena ni bocina integrada).</w:t>
            </w:r>
          </w:p>
          <w:p w14:paraId="4BE067C4"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26.1.4.</w:t>
            </w:r>
            <w:r w:rsidR="007D58F8">
              <w:rPr>
                <w:rFonts w:ascii="Garamond" w:hAnsi="Garamond" w:cs="Calibri"/>
                <w:color w:val="000000"/>
                <w:lang w:eastAsia="es-NI"/>
              </w:rPr>
              <w:t xml:space="preserve"> </w:t>
            </w:r>
            <w:r w:rsidRPr="00D51BBF">
              <w:rPr>
                <w:rFonts w:ascii="Garamond" w:hAnsi="Garamond" w:cs="Calibri"/>
                <w:color w:val="000000"/>
                <w:lang w:eastAsia="es-NI"/>
              </w:rPr>
              <w:t>Color y marcado: Carátula color rojo con la inscripción "FIRE" (también disponible en variantes regionales como FUEGO).</w:t>
            </w:r>
          </w:p>
          <w:p w14:paraId="7AF9AF0E"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26.1.5.</w:t>
            </w:r>
            <w:r w:rsidR="007D58F8">
              <w:rPr>
                <w:rFonts w:ascii="Garamond" w:hAnsi="Garamond" w:cs="Calibri"/>
                <w:color w:val="000000"/>
                <w:lang w:eastAsia="es-NI"/>
              </w:rPr>
              <w:t xml:space="preserve"> </w:t>
            </w:r>
            <w:r w:rsidRPr="00D51BBF">
              <w:rPr>
                <w:rFonts w:ascii="Garamond" w:hAnsi="Garamond" w:cs="Calibri"/>
                <w:color w:val="000000"/>
                <w:lang w:eastAsia="es-NI"/>
              </w:rPr>
              <w:t>Instalación: Diseño enchufable con placa de montaje universal y resorte para verificar continuidad.</w:t>
            </w:r>
          </w:p>
          <w:p w14:paraId="57BD98A8" w14:textId="77777777" w:rsidR="00AC649B" w:rsidRPr="00BF06EE" w:rsidRDefault="00AC649B" w:rsidP="00BF06EE">
            <w:pPr>
              <w:rPr>
                <w:rFonts w:ascii="Garamond" w:hAnsi="Garamond"/>
                <w:lang w:eastAsia="es-NI"/>
              </w:rPr>
            </w:pPr>
            <w:r w:rsidRPr="00BF06EE">
              <w:rPr>
                <w:rFonts w:ascii="Garamond" w:hAnsi="Garamond"/>
                <w:lang w:eastAsia="es-NI"/>
              </w:rPr>
              <w:t>26.1.6.</w:t>
            </w:r>
            <w:r w:rsidR="007D58F8">
              <w:rPr>
                <w:rFonts w:ascii="Garamond" w:hAnsi="Garamond"/>
                <w:lang w:eastAsia="es-NI"/>
              </w:rPr>
              <w:t xml:space="preserve"> </w:t>
            </w:r>
            <w:r w:rsidRPr="00BF06EE">
              <w:rPr>
                <w:rFonts w:ascii="Garamond" w:hAnsi="Garamond"/>
                <w:lang w:eastAsia="es-NI"/>
              </w:rPr>
              <w:t xml:space="preserve">Compatibilidad: Con dispositivos </w:t>
            </w:r>
            <w:proofErr w:type="spellStart"/>
            <w:r w:rsidRPr="00BF06EE">
              <w:rPr>
                <w:rFonts w:ascii="Garamond" w:hAnsi="Garamond"/>
                <w:lang w:eastAsia="es-NI"/>
              </w:rPr>
              <w:t>SpectrAlert</w:t>
            </w:r>
            <w:proofErr w:type="spellEnd"/>
            <w:r w:rsidRPr="00BF06EE">
              <w:rPr>
                <w:rFonts w:ascii="Garamond" w:hAnsi="Garamond"/>
                <w:lang w:eastAsia="es-NI"/>
              </w:rPr>
              <w:t>,</w:t>
            </w:r>
            <w:r w:rsidR="00BF06EE" w:rsidRPr="00BF06EE">
              <w:rPr>
                <w:rFonts w:ascii="Garamond" w:hAnsi="Garamond"/>
                <w:lang w:eastAsia="es-NI"/>
              </w:rPr>
              <w:t xml:space="preserve"> </w:t>
            </w:r>
            <w:proofErr w:type="spellStart"/>
            <w:r w:rsidRPr="00BF06EE">
              <w:rPr>
                <w:rFonts w:ascii="Garamond" w:hAnsi="Garamond"/>
                <w:lang w:eastAsia="es-NI"/>
              </w:rPr>
              <w:t>SpectrAlert</w:t>
            </w:r>
            <w:proofErr w:type="spellEnd"/>
            <w:r w:rsidRPr="00BF06EE">
              <w:rPr>
                <w:rFonts w:ascii="Garamond" w:hAnsi="Garamond"/>
                <w:lang w:eastAsia="es-NI"/>
              </w:rPr>
              <w:t xml:space="preserve"> </w:t>
            </w:r>
            <w:proofErr w:type="spellStart"/>
            <w:r w:rsidRPr="00BF06EE">
              <w:rPr>
                <w:rFonts w:ascii="Garamond" w:hAnsi="Garamond"/>
                <w:lang w:eastAsia="es-NI"/>
              </w:rPr>
              <w:t>Advance</w:t>
            </w:r>
            <w:proofErr w:type="spellEnd"/>
            <w:r w:rsidRPr="00BF06EE">
              <w:rPr>
                <w:rFonts w:ascii="Garamond" w:hAnsi="Garamond"/>
                <w:lang w:eastAsia="es-NI"/>
              </w:rPr>
              <w:t xml:space="preserve"> y Serie L; listado UL.</w:t>
            </w:r>
          </w:p>
          <w:p w14:paraId="1F964684"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26.1.7.</w:t>
            </w:r>
            <w:r w:rsidR="007D58F8">
              <w:rPr>
                <w:rFonts w:ascii="Garamond" w:hAnsi="Garamond" w:cs="Calibri"/>
                <w:color w:val="000000"/>
                <w:lang w:eastAsia="es-NI"/>
              </w:rPr>
              <w:t xml:space="preserve"> </w:t>
            </w:r>
            <w:r w:rsidRPr="00D51BBF">
              <w:rPr>
                <w:rFonts w:ascii="Garamond" w:hAnsi="Garamond" w:cs="Calibri"/>
                <w:color w:val="000000"/>
                <w:lang w:eastAsia="es-NI"/>
              </w:rPr>
              <w:t>Lámpara estroboscópica LED: para montaje en pared.</w:t>
            </w:r>
          </w:p>
          <w:p w14:paraId="631BF57E" w14:textId="77777777" w:rsidR="00AC649B" w:rsidRPr="00D51BBF" w:rsidRDefault="00AC649B" w:rsidP="00AC649B">
            <w:pPr>
              <w:rPr>
                <w:rFonts w:ascii="Garamond" w:hAnsi="Garamond" w:cs="Calibri"/>
                <w:color w:val="000000"/>
                <w:lang w:eastAsia="es-NI"/>
              </w:rPr>
            </w:pPr>
            <w:r w:rsidRPr="00D51BBF">
              <w:rPr>
                <w:rFonts w:ascii="Garamond" w:hAnsi="Garamond" w:cs="Calibri"/>
                <w:color w:val="000000"/>
                <w:lang w:eastAsia="es-NI"/>
              </w:rPr>
              <w:t>26.1.8.</w:t>
            </w:r>
            <w:r w:rsidR="007D58F8">
              <w:rPr>
                <w:rFonts w:ascii="Garamond" w:hAnsi="Garamond" w:cs="Calibri"/>
                <w:color w:val="000000"/>
                <w:lang w:eastAsia="es-NI"/>
              </w:rPr>
              <w:t xml:space="preserve"> </w:t>
            </w:r>
            <w:r w:rsidRPr="00D51BBF">
              <w:rPr>
                <w:rFonts w:ascii="Garamond" w:hAnsi="Garamond" w:cs="Calibri"/>
                <w:color w:val="000000"/>
                <w:lang w:eastAsia="es-NI"/>
              </w:rPr>
              <w:t>Con candela seleccionable hasta: 185 cd.</w:t>
            </w:r>
          </w:p>
          <w:p w14:paraId="42A5BDD0" w14:textId="77777777" w:rsidR="00825280" w:rsidRPr="00AC649B" w:rsidRDefault="00AC649B" w:rsidP="00AC649B">
            <w:pPr>
              <w:contextualSpacing/>
              <w:rPr>
                <w:rFonts w:ascii="Garamond" w:hAnsi="Garamond" w:cs="Calibri"/>
                <w:b/>
                <w:color w:val="000000"/>
                <w:lang w:eastAsia="es-NI"/>
              </w:rPr>
            </w:pPr>
            <w:r w:rsidRPr="00AC649B">
              <w:rPr>
                <w:rFonts w:ascii="Garamond" w:hAnsi="Garamond" w:cs="Calibri"/>
                <w:color w:val="000000"/>
                <w:lang w:eastAsia="es-NI"/>
              </w:rPr>
              <w:t>26.1.9.</w:t>
            </w:r>
            <w:r w:rsidR="007D58F8">
              <w:rPr>
                <w:rFonts w:ascii="Garamond" w:hAnsi="Garamond" w:cs="Calibri"/>
                <w:color w:val="000000"/>
                <w:lang w:eastAsia="es-NI"/>
              </w:rPr>
              <w:t xml:space="preserve"> </w:t>
            </w:r>
            <w:r w:rsidRPr="00AC649B">
              <w:rPr>
                <w:rFonts w:ascii="Garamond" w:hAnsi="Garamond" w:cs="Calibri"/>
                <w:color w:val="000000"/>
                <w:lang w:eastAsia="es-NI"/>
              </w:rPr>
              <w:t>Diseño en color: rojo</w:t>
            </w:r>
          </w:p>
        </w:tc>
        <w:tc>
          <w:tcPr>
            <w:tcW w:w="850" w:type="dxa"/>
            <w:vAlign w:val="center"/>
          </w:tcPr>
          <w:p w14:paraId="6B6FA2A3" w14:textId="77777777" w:rsidR="00825280" w:rsidRDefault="00825280" w:rsidP="00825280">
            <w:pPr>
              <w:autoSpaceDE w:val="0"/>
              <w:autoSpaceDN w:val="0"/>
              <w:adjustRightInd w:val="0"/>
              <w:snapToGrid w:val="0"/>
              <w:jc w:val="center"/>
              <w:rPr>
                <w:rFonts w:ascii="Garamond" w:hAnsi="Garamond" w:cs="F3"/>
                <w:b/>
                <w:color w:val="000000"/>
              </w:rPr>
            </w:pPr>
            <w:r>
              <w:rPr>
                <w:rFonts w:ascii="Garamond" w:hAnsi="Garamond" w:cs="F3"/>
                <w:b/>
                <w:color w:val="000000"/>
              </w:rPr>
              <w:t>9</w:t>
            </w:r>
          </w:p>
        </w:tc>
      </w:tr>
      <w:tr w:rsidR="003778CE" w14:paraId="5B5136EF" w14:textId="77777777" w:rsidTr="007D58F8">
        <w:tc>
          <w:tcPr>
            <w:tcW w:w="541" w:type="dxa"/>
            <w:vAlign w:val="center"/>
          </w:tcPr>
          <w:p w14:paraId="24F095FD"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27</w:t>
            </w:r>
          </w:p>
        </w:tc>
        <w:tc>
          <w:tcPr>
            <w:tcW w:w="2937" w:type="dxa"/>
            <w:vAlign w:val="center"/>
          </w:tcPr>
          <w:p w14:paraId="3CB6CBA6" w14:textId="77777777" w:rsidR="003778CE" w:rsidRPr="00D51BBF" w:rsidRDefault="003778CE" w:rsidP="003778CE">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/SISTEMA DE ASPIRACIÓN TEMPRANA /DETECCIÓN ULTRA RAPIDA</w:t>
            </w:r>
          </w:p>
        </w:tc>
        <w:tc>
          <w:tcPr>
            <w:tcW w:w="5448" w:type="dxa"/>
            <w:vAlign w:val="center"/>
          </w:tcPr>
          <w:p w14:paraId="4BAF76BF" w14:textId="77777777" w:rsidR="007D58F8" w:rsidRDefault="007D58F8" w:rsidP="003778CE">
            <w:pPr>
              <w:rPr>
                <w:rFonts w:ascii="Garamond" w:hAnsi="Garamond" w:cs="Calibri"/>
                <w:b/>
                <w:color w:val="000000"/>
                <w:lang w:eastAsia="es-NI"/>
              </w:rPr>
            </w:pPr>
          </w:p>
          <w:p w14:paraId="256B5641"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27.1.</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principales:</w:t>
            </w:r>
          </w:p>
          <w:p w14:paraId="21D8BF6D"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27.1.1.</w:t>
            </w:r>
            <w:r w:rsidR="007D58F8">
              <w:rPr>
                <w:rFonts w:ascii="Garamond" w:hAnsi="Garamond" w:cs="Calibri"/>
                <w:color w:val="000000"/>
                <w:lang w:eastAsia="es-NI"/>
              </w:rPr>
              <w:t xml:space="preserve"> </w:t>
            </w:r>
            <w:r w:rsidRPr="00D51BBF">
              <w:rPr>
                <w:rFonts w:ascii="Garamond" w:hAnsi="Garamond" w:cs="Calibri"/>
                <w:color w:val="000000"/>
                <w:lang w:eastAsia="es-NI"/>
              </w:rPr>
              <w:t>Detección ultrasónica del flujo de aire.</w:t>
            </w:r>
          </w:p>
          <w:p w14:paraId="13347AD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27.1.2.</w:t>
            </w:r>
            <w:r w:rsidR="007D58F8">
              <w:rPr>
                <w:rFonts w:ascii="Garamond" w:hAnsi="Garamond" w:cs="Calibri"/>
                <w:color w:val="000000"/>
                <w:lang w:eastAsia="es-NI"/>
              </w:rPr>
              <w:t xml:space="preserve"> </w:t>
            </w:r>
            <w:r w:rsidRPr="00D51BBF">
              <w:rPr>
                <w:rFonts w:ascii="Garamond" w:hAnsi="Garamond" w:cs="Calibri"/>
                <w:color w:val="000000"/>
                <w:lang w:eastAsia="es-NI"/>
              </w:rPr>
              <w:t>Umbrales de alarma programables.</w:t>
            </w:r>
          </w:p>
          <w:p w14:paraId="5F592D18"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27.1.3.</w:t>
            </w:r>
            <w:r w:rsidR="007D58F8">
              <w:rPr>
                <w:rFonts w:ascii="Garamond" w:hAnsi="Garamond" w:cs="Calibri"/>
                <w:color w:val="000000"/>
                <w:lang w:eastAsia="es-NI"/>
              </w:rPr>
              <w:t xml:space="preserve"> </w:t>
            </w:r>
            <w:r w:rsidRPr="00D51BBF">
              <w:rPr>
                <w:rFonts w:ascii="Garamond" w:hAnsi="Garamond" w:cs="Calibri"/>
                <w:color w:val="000000"/>
                <w:lang w:eastAsia="es-NI"/>
              </w:rPr>
              <w:t>Protección óptica con barrera de aire limpio.</w:t>
            </w:r>
          </w:p>
          <w:p w14:paraId="7B23EB40"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27.1.4.</w:t>
            </w:r>
            <w:r w:rsidR="007D58F8">
              <w:rPr>
                <w:rFonts w:ascii="Garamond" w:hAnsi="Garamond" w:cs="Calibri"/>
                <w:color w:val="000000"/>
                <w:lang w:eastAsia="es-NI"/>
              </w:rPr>
              <w:t xml:space="preserve"> </w:t>
            </w:r>
            <w:r w:rsidRPr="00D51BBF">
              <w:rPr>
                <w:rFonts w:ascii="Garamond" w:hAnsi="Garamond" w:cs="Calibri"/>
                <w:color w:val="000000"/>
                <w:lang w:eastAsia="es-NI"/>
              </w:rPr>
              <w:t>Registro de eventos: hasta 18000 eventos.</w:t>
            </w:r>
          </w:p>
          <w:p w14:paraId="2C04E7EB"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27.1.5.</w:t>
            </w:r>
            <w:r w:rsidR="007D58F8">
              <w:rPr>
                <w:rFonts w:ascii="Garamond" w:hAnsi="Garamond" w:cs="Calibri"/>
                <w:color w:val="000000"/>
                <w:lang w:eastAsia="es-NI"/>
              </w:rPr>
              <w:t xml:space="preserve"> </w:t>
            </w:r>
            <w:r w:rsidRPr="00D51BBF">
              <w:rPr>
                <w:rFonts w:ascii="Garamond" w:hAnsi="Garamond" w:cs="Calibri"/>
                <w:color w:val="000000"/>
                <w:lang w:eastAsia="es-NI"/>
              </w:rPr>
              <w:t>Pantalla de reconocimiento instantáneo.</w:t>
            </w:r>
          </w:p>
          <w:p w14:paraId="5341EAFA"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27.1.6.</w:t>
            </w:r>
            <w:r w:rsidR="007D58F8">
              <w:rPr>
                <w:rFonts w:ascii="Garamond" w:hAnsi="Garamond" w:cs="Calibri"/>
                <w:color w:val="000000"/>
                <w:lang w:eastAsia="es-NI"/>
              </w:rPr>
              <w:t xml:space="preserve"> </w:t>
            </w:r>
            <w:r w:rsidRPr="00D51BBF">
              <w:rPr>
                <w:rFonts w:ascii="Garamond" w:hAnsi="Garamond" w:cs="Calibri"/>
                <w:color w:val="000000"/>
                <w:lang w:eastAsia="es-NI"/>
              </w:rPr>
              <w:t>Capacidad de configuración en línea/fuera de línea.</w:t>
            </w:r>
          </w:p>
          <w:p w14:paraId="22E0530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27.1.7. Cobertura de hasta 500 m²*.</w:t>
            </w:r>
          </w:p>
          <w:p w14:paraId="12DE4E6C"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27.1.8.</w:t>
            </w:r>
            <w:r w:rsidR="007D58F8">
              <w:rPr>
                <w:rFonts w:ascii="Garamond" w:hAnsi="Garamond" w:cs="Calibri"/>
                <w:color w:val="000000"/>
                <w:lang w:eastAsia="es-NI"/>
              </w:rPr>
              <w:t xml:space="preserve"> </w:t>
            </w:r>
            <w:r w:rsidRPr="00D51BBF">
              <w:rPr>
                <w:rFonts w:ascii="Garamond" w:hAnsi="Garamond" w:cs="Calibri"/>
                <w:color w:val="000000"/>
                <w:lang w:eastAsia="es-NI"/>
              </w:rPr>
              <w:t>Aprobaciones: UL 268 7.ª edición, ULC, CSFM, FDA, FCC, RCM</w:t>
            </w:r>
            <w:r w:rsidR="007D58F8">
              <w:rPr>
                <w:rFonts w:ascii="Garamond" w:hAnsi="Garamond" w:cs="Calibri"/>
                <w:color w:val="000000"/>
                <w:lang w:eastAsia="es-NI"/>
              </w:rPr>
              <w:t>.</w:t>
            </w:r>
          </w:p>
          <w:p w14:paraId="75734A04" w14:textId="77777777" w:rsidR="003778CE" w:rsidRPr="00D51BBF" w:rsidRDefault="003778CE" w:rsidP="003778CE">
            <w:pPr>
              <w:rPr>
                <w:rFonts w:ascii="Garamond" w:hAnsi="Garamond" w:cs="Calibri"/>
                <w:color w:val="000000"/>
                <w:lang w:eastAsia="es-NI"/>
              </w:rPr>
            </w:pPr>
          </w:p>
          <w:p w14:paraId="62EB71EA"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27.2.</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Físicas y Eléctricas:</w:t>
            </w:r>
          </w:p>
          <w:p w14:paraId="7D7DFE9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27.2.1.</w:t>
            </w:r>
            <w:r w:rsidR="007D58F8">
              <w:rPr>
                <w:rFonts w:ascii="Garamond" w:hAnsi="Garamond" w:cs="Calibri"/>
                <w:color w:val="000000"/>
                <w:lang w:eastAsia="es-NI"/>
              </w:rPr>
              <w:t xml:space="preserve"> </w:t>
            </w:r>
            <w:r w:rsidRPr="00D51BBF">
              <w:rPr>
                <w:rFonts w:ascii="Garamond" w:hAnsi="Garamond" w:cs="Calibri"/>
                <w:color w:val="000000"/>
                <w:lang w:eastAsia="es-NI"/>
              </w:rPr>
              <w:t>Alimentación: 24 VCD.</w:t>
            </w:r>
          </w:p>
          <w:p w14:paraId="659CC5DD"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27.2.2.</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Corriente de operación a 24 VCD: 410 </w:t>
            </w:r>
            <w:proofErr w:type="spellStart"/>
            <w:r w:rsidRPr="00D51BBF">
              <w:rPr>
                <w:rFonts w:ascii="Garamond" w:hAnsi="Garamond" w:cs="Calibri"/>
                <w:color w:val="000000"/>
                <w:lang w:eastAsia="es-NI"/>
              </w:rPr>
              <w:t>mA.</w:t>
            </w:r>
            <w:proofErr w:type="spellEnd"/>
          </w:p>
          <w:p w14:paraId="4A5F956A"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27.2.3.</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Corriente Máxima a 24 VCD: 490 </w:t>
            </w:r>
            <w:proofErr w:type="spellStart"/>
            <w:r w:rsidRPr="00D51BBF">
              <w:rPr>
                <w:rFonts w:ascii="Garamond" w:hAnsi="Garamond" w:cs="Calibri"/>
                <w:color w:val="000000"/>
                <w:lang w:eastAsia="es-NI"/>
              </w:rPr>
              <w:t>mA.</w:t>
            </w:r>
            <w:proofErr w:type="spellEnd"/>
          </w:p>
          <w:p w14:paraId="4FF3CD1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27.2.4.</w:t>
            </w:r>
            <w:r w:rsidR="007D58F8">
              <w:rPr>
                <w:rFonts w:ascii="Garamond" w:hAnsi="Garamond" w:cs="Calibri"/>
                <w:color w:val="000000"/>
                <w:lang w:eastAsia="es-NI"/>
              </w:rPr>
              <w:t xml:space="preserve"> </w:t>
            </w:r>
            <w:r w:rsidRPr="00D51BBF">
              <w:rPr>
                <w:rFonts w:ascii="Garamond" w:hAnsi="Garamond" w:cs="Calibri"/>
                <w:color w:val="000000"/>
                <w:lang w:eastAsia="es-NI"/>
              </w:rPr>
              <w:t>Temperatura de operación: 0°C a 39°C.</w:t>
            </w:r>
          </w:p>
          <w:p w14:paraId="570FAD11"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lastRenderedPageBreak/>
              <w:t>27.2.5.</w:t>
            </w:r>
            <w:r w:rsidR="007D58F8">
              <w:rPr>
                <w:rFonts w:ascii="Garamond" w:hAnsi="Garamond" w:cs="Calibri"/>
                <w:color w:val="000000"/>
                <w:lang w:eastAsia="es-NI"/>
              </w:rPr>
              <w:t xml:space="preserve"> </w:t>
            </w:r>
            <w:r w:rsidRPr="00D51BBF">
              <w:rPr>
                <w:rFonts w:ascii="Garamond" w:hAnsi="Garamond" w:cs="Calibri"/>
                <w:color w:val="000000"/>
                <w:lang w:eastAsia="es-NI"/>
              </w:rPr>
              <w:t>Temperatura de muestreo de aire: -20°C a 60°C.</w:t>
            </w:r>
          </w:p>
          <w:p w14:paraId="0F6F4A7B"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27.2.6.</w:t>
            </w:r>
            <w:r w:rsidR="007D58F8">
              <w:rPr>
                <w:rFonts w:ascii="Garamond" w:hAnsi="Garamond" w:cs="Calibri"/>
                <w:color w:val="000000"/>
                <w:lang w:eastAsia="es-NI"/>
              </w:rPr>
              <w:t xml:space="preserve"> </w:t>
            </w:r>
            <w:r w:rsidRPr="00D51BBF">
              <w:rPr>
                <w:rFonts w:ascii="Garamond" w:hAnsi="Garamond" w:cs="Calibri"/>
                <w:color w:val="000000"/>
                <w:lang w:eastAsia="es-NI"/>
              </w:rPr>
              <w:t>Rango de humedad de operación: 5% a 95% sin condensación.</w:t>
            </w:r>
          </w:p>
          <w:p w14:paraId="3B891A57"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27.2.7.</w:t>
            </w:r>
            <w:r w:rsidR="007D58F8">
              <w:rPr>
                <w:rFonts w:ascii="Garamond" w:hAnsi="Garamond" w:cs="Calibri"/>
                <w:color w:val="000000"/>
                <w:lang w:eastAsia="es-NI"/>
              </w:rPr>
              <w:t xml:space="preserve"> </w:t>
            </w:r>
            <w:r w:rsidRPr="00D51BBF">
              <w:rPr>
                <w:rFonts w:ascii="Garamond" w:hAnsi="Garamond" w:cs="Calibri"/>
                <w:color w:val="000000"/>
                <w:lang w:eastAsia="es-NI"/>
              </w:rPr>
              <w:t>Máxima longitud de tubería: 50 m (un tubo), 30 m (2 tubos).</w:t>
            </w:r>
          </w:p>
          <w:p w14:paraId="15C4444A"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27.2.8.</w:t>
            </w:r>
            <w:r w:rsidR="007D58F8">
              <w:rPr>
                <w:rFonts w:ascii="Garamond" w:hAnsi="Garamond" w:cs="Calibri"/>
                <w:color w:val="000000"/>
                <w:lang w:eastAsia="es-NI"/>
              </w:rPr>
              <w:t xml:space="preserve"> </w:t>
            </w:r>
            <w:r w:rsidRPr="00D51BBF">
              <w:rPr>
                <w:rFonts w:ascii="Garamond" w:hAnsi="Garamond" w:cs="Calibri"/>
                <w:color w:val="000000"/>
                <w:lang w:eastAsia="es-NI"/>
              </w:rPr>
              <w:t>Peso: 2 Kg.</w:t>
            </w:r>
          </w:p>
          <w:p w14:paraId="257C85B4"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27.2.9.</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Dimensión: 256 x 183 x 92 </w:t>
            </w:r>
            <w:proofErr w:type="spellStart"/>
            <w:r w:rsidRPr="00D51BBF">
              <w:rPr>
                <w:rFonts w:ascii="Garamond" w:hAnsi="Garamond" w:cs="Calibri"/>
                <w:color w:val="000000"/>
                <w:lang w:eastAsia="es-NI"/>
              </w:rPr>
              <w:t>mm.</w:t>
            </w:r>
            <w:proofErr w:type="spellEnd"/>
          </w:p>
          <w:p w14:paraId="3522146C" w14:textId="77777777" w:rsidR="007D58F8" w:rsidRDefault="007D58F8" w:rsidP="003778CE">
            <w:pPr>
              <w:rPr>
                <w:rFonts w:ascii="Garamond" w:hAnsi="Garamond" w:cs="Calibri"/>
                <w:b/>
                <w:color w:val="000000"/>
                <w:lang w:eastAsia="es-NI"/>
              </w:rPr>
            </w:pPr>
          </w:p>
          <w:p w14:paraId="77763864"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27.3.</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Destacables:</w:t>
            </w:r>
          </w:p>
          <w:p w14:paraId="0D5E474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27.3.1.</w:t>
            </w:r>
            <w:r w:rsidR="007D58F8">
              <w:rPr>
                <w:rFonts w:ascii="Garamond" w:hAnsi="Garamond" w:cs="Calibri"/>
                <w:color w:val="000000"/>
                <w:lang w:eastAsia="es-NI"/>
              </w:rPr>
              <w:t xml:space="preserve"> </w:t>
            </w:r>
            <w:r w:rsidRPr="00D51BBF">
              <w:rPr>
                <w:rFonts w:ascii="Garamond" w:hAnsi="Garamond" w:cs="Calibri"/>
                <w:color w:val="000000"/>
                <w:lang w:eastAsia="es-NI"/>
              </w:rPr>
              <w:t>El detector es un detector de humo de alerta temprana, diseñado para proteger entornos pequeños y críticos para empresas de menos de 500 m² (5380 pies cuadrados).</w:t>
            </w:r>
          </w:p>
          <w:p w14:paraId="74E0EE1E"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 xml:space="preserve">27.3.1.1. El detector funciona aspirando aire continuamente a través de orificios de muestreo en una red de tuberías. </w:t>
            </w:r>
          </w:p>
          <w:p w14:paraId="741BDCBF"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27.3.1.2</w:t>
            </w:r>
            <w:r w:rsidR="007D58F8">
              <w:rPr>
                <w:rFonts w:ascii="Garamond" w:hAnsi="Garamond" w:cs="Calibri"/>
                <w:color w:val="000000"/>
                <w:lang w:eastAsia="es-NI"/>
              </w:rPr>
              <w:t>.</w:t>
            </w:r>
            <w:r w:rsidRPr="00D51BBF">
              <w:rPr>
                <w:rFonts w:ascii="Garamond" w:hAnsi="Garamond" w:cs="Calibri"/>
                <w:color w:val="000000"/>
                <w:lang w:eastAsia="es-NI"/>
              </w:rPr>
              <w:t xml:space="preserve"> El aire se filtra y pasa a una cámara de detección donde la tecnología de dispersión de luz detecta la presencia de cantidades muy pequeñas de humo.</w:t>
            </w:r>
          </w:p>
          <w:p w14:paraId="6BF0824C"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27.3.1.3. La información del estado del detector se comunica en la pantalla y mediante relés o tarjetas de interfaz opcionales.</w:t>
            </w:r>
          </w:p>
        </w:tc>
        <w:tc>
          <w:tcPr>
            <w:tcW w:w="850" w:type="dxa"/>
            <w:vAlign w:val="center"/>
          </w:tcPr>
          <w:p w14:paraId="04C381A5"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6</w:t>
            </w:r>
          </w:p>
        </w:tc>
      </w:tr>
      <w:tr w:rsidR="003778CE" w14:paraId="095F01FF" w14:textId="77777777" w:rsidTr="007D58F8">
        <w:tc>
          <w:tcPr>
            <w:tcW w:w="541" w:type="dxa"/>
            <w:vAlign w:val="center"/>
          </w:tcPr>
          <w:p w14:paraId="55B55E2B"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28</w:t>
            </w:r>
          </w:p>
        </w:tc>
        <w:tc>
          <w:tcPr>
            <w:tcW w:w="2937" w:type="dxa"/>
            <w:vAlign w:val="center"/>
          </w:tcPr>
          <w:p w14:paraId="29EA6E51" w14:textId="77777777" w:rsidR="003778CE" w:rsidRPr="00D51BBF" w:rsidRDefault="003778CE" w:rsidP="003778CE">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ANALIZADOR POR ASPIRACIÓN CON COBERTURA DE HASTA 1000 m2</w:t>
            </w:r>
          </w:p>
        </w:tc>
        <w:tc>
          <w:tcPr>
            <w:tcW w:w="5448" w:type="dxa"/>
            <w:vAlign w:val="center"/>
          </w:tcPr>
          <w:p w14:paraId="2196D2F9"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28.1.</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principales:</w:t>
            </w:r>
          </w:p>
          <w:p w14:paraId="3228611E"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28.1.1.</w:t>
            </w:r>
            <w:r w:rsidR="007D58F8">
              <w:rPr>
                <w:rFonts w:ascii="Garamond" w:hAnsi="Garamond" w:cs="Calibri"/>
                <w:color w:val="000000"/>
                <w:lang w:eastAsia="es-NI"/>
              </w:rPr>
              <w:t xml:space="preserve"> </w:t>
            </w:r>
            <w:r w:rsidRPr="00D51BBF">
              <w:rPr>
                <w:rFonts w:ascii="Garamond" w:hAnsi="Garamond" w:cs="Calibri"/>
                <w:color w:val="000000"/>
                <w:lang w:eastAsia="es-NI"/>
              </w:rPr>
              <w:t>Canales / Tuberías: 1 entrada de tubería.</w:t>
            </w:r>
          </w:p>
          <w:p w14:paraId="52227A63"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28.1.2.</w:t>
            </w:r>
            <w:r w:rsidR="007D58F8">
              <w:rPr>
                <w:rFonts w:ascii="Garamond" w:hAnsi="Garamond" w:cs="Calibri"/>
                <w:color w:val="000000"/>
                <w:lang w:eastAsia="es-NI"/>
              </w:rPr>
              <w:t xml:space="preserve"> </w:t>
            </w:r>
            <w:r w:rsidRPr="00D51BBF">
              <w:rPr>
                <w:rFonts w:ascii="Garamond" w:hAnsi="Garamond" w:cs="Calibri"/>
                <w:color w:val="000000"/>
                <w:lang w:eastAsia="es-NI"/>
              </w:rPr>
              <w:t>Tensión de funcionamiento: 18 a 30 VCC.</w:t>
            </w:r>
          </w:p>
          <w:p w14:paraId="0FBE148A"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28.1.3.</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Corriente en reposo (a 24 VCC): Aprox. 360 </w:t>
            </w:r>
            <w:proofErr w:type="spellStart"/>
            <w:r w:rsidRPr="00D51BBF">
              <w:rPr>
                <w:rFonts w:ascii="Garamond" w:hAnsi="Garamond" w:cs="Calibri"/>
                <w:color w:val="000000"/>
                <w:lang w:eastAsia="es-NI"/>
              </w:rPr>
              <w:t>mA.</w:t>
            </w:r>
            <w:proofErr w:type="spellEnd"/>
          </w:p>
          <w:p w14:paraId="0A26AD2E"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28.1.4.</w:t>
            </w:r>
            <w:r w:rsidR="007D58F8">
              <w:rPr>
                <w:rFonts w:ascii="Garamond" w:hAnsi="Garamond" w:cs="Calibri"/>
                <w:color w:val="000000"/>
                <w:lang w:eastAsia="es-NI"/>
              </w:rPr>
              <w:t xml:space="preserve"> </w:t>
            </w:r>
            <w:r w:rsidRPr="00D51BBF">
              <w:rPr>
                <w:rFonts w:ascii="Garamond" w:hAnsi="Garamond" w:cs="Calibri"/>
                <w:color w:val="000000"/>
                <w:lang w:eastAsia="es-NI"/>
              </w:rPr>
              <w:t>Temperatura de funcionamiento: 0 °C a 39 °C.</w:t>
            </w:r>
          </w:p>
          <w:p w14:paraId="08CE764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28.1.5.</w:t>
            </w:r>
            <w:r w:rsidR="007D58F8">
              <w:rPr>
                <w:rFonts w:ascii="Garamond" w:hAnsi="Garamond" w:cs="Calibri"/>
                <w:color w:val="000000"/>
                <w:lang w:eastAsia="es-NI"/>
              </w:rPr>
              <w:t xml:space="preserve"> </w:t>
            </w:r>
            <w:r w:rsidRPr="00D51BBF">
              <w:rPr>
                <w:rFonts w:ascii="Garamond" w:hAnsi="Garamond" w:cs="Calibri"/>
                <w:color w:val="000000"/>
                <w:lang w:eastAsia="es-NI"/>
              </w:rPr>
              <w:t>Temperatura de la muestra de aire: -20 °C a 55 °C.</w:t>
            </w:r>
          </w:p>
          <w:p w14:paraId="739C8750"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28.1.6.</w:t>
            </w:r>
            <w:r w:rsidR="007D58F8">
              <w:rPr>
                <w:rFonts w:ascii="Garamond" w:hAnsi="Garamond" w:cs="Calibri"/>
                <w:color w:val="000000"/>
                <w:lang w:eastAsia="es-NI"/>
              </w:rPr>
              <w:t xml:space="preserve"> </w:t>
            </w:r>
            <w:r w:rsidRPr="00D51BBF">
              <w:rPr>
                <w:rFonts w:ascii="Garamond" w:hAnsi="Garamond" w:cs="Calibri"/>
                <w:color w:val="000000"/>
                <w:lang w:eastAsia="es-NI"/>
              </w:rPr>
              <w:t>Humedad relativa: 10 % a 93 % (sin condensación).</w:t>
            </w:r>
          </w:p>
          <w:p w14:paraId="56FFFC20"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28.1.7.</w:t>
            </w:r>
            <w:r w:rsidR="007D58F8">
              <w:rPr>
                <w:rFonts w:ascii="Garamond" w:hAnsi="Garamond" w:cs="Calibri"/>
                <w:color w:val="000000"/>
                <w:lang w:eastAsia="es-NI"/>
              </w:rPr>
              <w:t xml:space="preserve"> </w:t>
            </w:r>
            <w:r w:rsidRPr="00D51BBF">
              <w:rPr>
                <w:rFonts w:ascii="Garamond" w:hAnsi="Garamond" w:cs="Calibri"/>
                <w:color w:val="000000"/>
                <w:lang w:eastAsia="es-NI"/>
              </w:rPr>
              <w:t>Índice de protección: IP40.</w:t>
            </w:r>
          </w:p>
          <w:p w14:paraId="35783F67"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28.1.8.</w:t>
            </w:r>
            <w:r w:rsidR="007D58F8">
              <w:rPr>
                <w:rFonts w:ascii="Garamond" w:hAnsi="Garamond" w:cs="Calibri"/>
                <w:color w:val="000000"/>
                <w:lang w:eastAsia="es-NI"/>
              </w:rPr>
              <w:t xml:space="preserve"> </w:t>
            </w:r>
            <w:r w:rsidRPr="00D51BBF">
              <w:rPr>
                <w:rFonts w:ascii="Garamond" w:hAnsi="Garamond" w:cs="Calibri"/>
                <w:color w:val="000000"/>
                <w:lang w:eastAsia="es-NI"/>
              </w:rPr>
              <w:t>Interfaz frontal: Indicadores LED de estado.</w:t>
            </w:r>
          </w:p>
          <w:p w14:paraId="61251BD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28.1.9.</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Capacidad de registro: Hasta 20 000 eventos (FIFO). </w:t>
            </w:r>
          </w:p>
          <w:p w14:paraId="67AA2DF8" w14:textId="77777777" w:rsidR="003778CE" w:rsidRPr="00D51BBF" w:rsidRDefault="003778CE" w:rsidP="003778CE">
            <w:pPr>
              <w:rPr>
                <w:rFonts w:ascii="Garamond" w:hAnsi="Garamond" w:cs="Calibri"/>
                <w:color w:val="000000"/>
                <w:lang w:eastAsia="es-NI"/>
              </w:rPr>
            </w:pPr>
          </w:p>
          <w:p w14:paraId="06B270A5"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28.2.</w:t>
            </w:r>
            <w:r w:rsidR="007D58F8">
              <w:rPr>
                <w:rFonts w:ascii="Garamond" w:hAnsi="Garamond" w:cs="Calibri"/>
                <w:b/>
                <w:color w:val="000000"/>
                <w:lang w:eastAsia="es-NI"/>
              </w:rPr>
              <w:t xml:space="preserve"> </w:t>
            </w:r>
            <w:r w:rsidRPr="00D51BBF">
              <w:rPr>
                <w:rFonts w:ascii="Garamond" w:hAnsi="Garamond" w:cs="Calibri"/>
                <w:b/>
                <w:color w:val="000000"/>
                <w:lang w:eastAsia="es-NI"/>
              </w:rPr>
              <w:t>Características Destacables:</w:t>
            </w:r>
          </w:p>
          <w:p w14:paraId="06980C7D"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28.2.1.</w:t>
            </w:r>
            <w:r w:rsidR="007D58F8">
              <w:rPr>
                <w:rFonts w:ascii="Garamond" w:hAnsi="Garamond" w:cs="Calibri"/>
                <w:color w:val="000000"/>
                <w:lang w:eastAsia="es-NI"/>
              </w:rPr>
              <w:t xml:space="preserve"> </w:t>
            </w:r>
            <w:r w:rsidRPr="00D51BBF">
              <w:rPr>
                <w:rFonts w:ascii="Garamond" w:hAnsi="Garamond" w:cs="Calibri"/>
                <w:color w:val="000000"/>
                <w:lang w:eastAsia="es-NI"/>
              </w:rPr>
              <w:t>Detector de humo por aspiración de 1 canal (1 tubería) con certificación UL.</w:t>
            </w:r>
          </w:p>
          <w:p w14:paraId="1223C0C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28.2.2.</w:t>
            </w:r>
            <w:r w:rsidR="007D58F8">
              <w:rPr>
                <w:rFonts w:ascii="Garamond" w:hAnsi="Garamond" w:cs="Calibri"/>
                <w:color w:val="000000"/>
                <w:lang w:eastAsia="es-NI"/>
              </w:rPr>
              <w:t xml:space="preserve"> </w:t>
            </w:r>
            <w:r w:rsidRPr="00D51BBF">
              <w:rPr>
                <w:rFonts w:ascii="Garamond" w:hAnsi="Garamond" w:cs="Calibri"/>
                <w:color w:val="000000"/>
                <w:lang w:eastAsia="es-NI"/>
              </w:rPr>
              <w:t>Diseñado para una cobertura de hasta 130 metros de longitud de tubería.</w:t>
            </w:r>
          </w:p>
          <w:p w14:paraId="00A7299A"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28.2.3.</w:t>
            </w:r>
            <w:r w:rsidR="007D58F8">
              <w:rPr>
                <w:rFonts w:ascii="Garamond" w:hAnsi="Garamond" w:cs="Calibri"/>
                <w:color w:val="000000"/>
                <w:lang w:eastAsia="es-NI"/>
              </w:rPr>
              <w:t xml:space="preserve"> </w:t>
            </w:r>
            <w:r w:rsidRPr="00D51BBF">
              <w:rPr>
                <w:rFonts w:ascii="Garamond" w:hAnsi="Garamond" w:cs="Calibri"/>
                <w:color w:val="000000"/>
                <w:lang w:eastAsia="es-NI"/>
              </w:rPr>
              <w:t>Rango de sensibilidad de 0.005 % a 20 % de oscurecimiento por metro.</w:t>
            </w:r>
          </w:p>
          <w:p w14:paraId="27F398DE"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28.2.4.</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Permite hasta 40 tomas de muestreo de Clase A. </w:t>
            </w:r>
          </w:p>
          <w:p w14:paraId="473C3EA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28.2.5.</w:t>
            </w:r>
            <w:r w:rsidR="007D58F8">
              <w:rPr>
                <w:rFonts w:ascii="Garamond" w:hAnsi="Garamond" w:cs="Calibri"/>
                <w:color w:val="000000"/>
                <w:lang w:eastAsia="es-NI"/>
              </w:rPr>
              <w:t xml:space="preserve"> </w:t>
            </w:r>
            <w:r w:rsidRPr="00D51BBF">
              <w:rPr>
                <w:rFonts w:ascii="Garamond" w:hAnsi="Garamond" w:cs="Calibri"/>
                <w:color w:val="000000"/>
                <w:lang w:eastAsia="es-NI"/>
              </w:rPr>
              <w:t xml:space="preserve">Tecnología de detección de </w:t>
            </w:r>
            <w:proofErr w:type="spellStart"/>
            <w:r w:rsidRPr="00D51BBF">
              <w:rPr>
                <w:rFonts w:ascii="Garamond" w:hAnsi="Garamond" w:cs="Calibri"/>
                <w:color w:val="000000"/>
                <w:lang w:eastAsia="es-NI"/>
              </w:rPr>
              <w:t>flair</w:t>
            </w:r>
            <w:proofErr w:type="spellEnd"/>
            <w:r w:rsidRPr="00D51BBF">
              <w:rPr>
                <w:rFonts w:ascii="Garamond" w:hAnsi="Garamond" w:cs="Calibri"/>
                <w:color w:val="000000"/>
                <w:lang w:eastAsia="es-NI"/>
              </w:rPr>
              <w:t xml:space="preserve"> de alerta temprana </w:t>
            </w:r>
          </w:p>
          <w:p w14:paraId="6D3CBFB5" w14:textId="77777777" w:rsidR="003778CE" w:rsidRPr="007D58F8" w:rsidRDefault="003778CE" w:rsidP="007D58F8">
            <w:pPr>
              <w:contextualSpacing/>
              <w:rPr>
                <w:rFonts w:ascii="Garamond" w:hAnsi="Garamond" w:cs="Calibri"/>
                <w:b/>
                <w:color w:val="000000"/>
                <w:lang w:eastAsia="es-NI"/>
              </w:rPr>
            </w:pPr>
            <w:r w:rsidRPr="007D58F8">
              <w:rPr>
                <w:rFonts w:ascii="Garamond" w:hAnsi="Garamond" w:cs="Calibri"/>
                <w:color w:val="000000"/>
                <w:lang w:eastAsia="es-NI"/>
              </w:rPr>
              <w:t>28.2.6. Cuatro niveles de alarma y gran sensibilidad para gran variedad de aplicaciones Frontal con Leds.</w:t>
            </w:r>
          </w:p>
        </w:tc>
        <w:tc>
          <w:tcPr>
            <w:tcW w:w="850" w:type="dxa"/>
            <w:vAlign w:val="center"/>
          </w:tcPr>
          <w:p w14:paraId="4E9370E6"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1</w:t>
            </w:r>
          </w:p>
        </w:tc>
      </w:tr>
      <w:tr w:rsidR="003778CE" w14:paraId="44163B66" w14:textId="77777777" w:rsidTr="007D58F8">
        <w:tc>
          <w:tcPr>
            <w:tcW w:w="541" w:type="dxa"/>
            <w:vAlign w:val="center"/>
          </w:tcPr>
          <w:p w14:paraId="1CDC5055"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29</w:t>
            </w:r>
          </w:p>
        </w:tc>
        <w:tc>
          <w:tcPr>
            <w:tcW w:w="2937" w:type="dxa"/>
            <w:vAlign w:val="center"/>
          </w:tcPr>
          <w:p w14:paraId="4B02854D" w14:textId="77777777" w:rsidR="003778CE" w:rsidRPr="00D51BBF" w:rsidRDefault="003778CE" w:rsidP="003778CE">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SOFTWARE DE PROGRAMACIÓN</w:t>
            </w:r>
          </w:p>
        </w:tc>
        <w:tc>
          <w:tcPr>
            <w:tcW w:w="5448" w:type="dxa"/>
            <w:vAlign w:val="center"/>
          </w:tcPr>
          <w:p w14:paraId="3AC0AC32"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29.1.</w:t>
            </w:r>
            <w:r w:rsidRPr="00D51BBF">
              <w:rPr>
                <w:rFonts w:ascii="Garamond" w:hAnsi="Garamond" w:cs="Calibri"/>
                <w:b/>
                <w:color w:val="000000"/>
                <w:lang w:eastAsia="es-NI"/>
              </w:rPr>
              <w:tab/>
              <w:t>Características Principales</w:t>
            </w:r>
          </w:p>
          <w:p w14:paraId="0C9AD01C"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w:t>
            </w:r>
            <w:r w:rsidRPr="00D51BBF">
              <w:rPr>
                <w:rFonts w:ascii="Garamond" w:hAnsi="Garamond" w:cs="Calibri"/>
                <w:color w:val="000000"/>
                <w:lang w:eastAsia="es-NI"/>
              </w:rPr>
              <w:tab/>
              <w:t>Modo en línea y fuera de línea: Permite diseñar configuraciones en la oficina y descargarlas en el sitio de trabajo.</w:t>
            </w:r>
          </w:p>
          <w:p w14:paraId="2A2E82C3"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29.1.2.</w:t>
            </w:r>
            <w:r w:rsidRPr="00D51BBF">
              <w:rPr>
                <w:rFonts w:ascii="Garamond" w:hAnsi="Garamond" w:cs="Calibri"/>
                <w:color w:val="000000"/>
                <w:lang w:eastAsia="es-NI"/>
              </w:rPr>
              <w:tab/>
              <w:t>Gestión de proyectos: Consolida la lista de nodos de un sitio en un solo archivo protegido con contraseña y control de versiones.</w:t>
            </w:r>
          </w:p>
          <w:p w14:paraId="555B3C58"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29.1.3.</w:t>
            </w:r>
            <w:r w:rsidRPr="00D51BBF">
              <w:rPr>
                <w:rFonts w:ascii="Garamond" w:hAnsi="Garamond" w:cs="Calibri"/>
                <w:color w:val="000000"/>
                <w:lang w:eastAsia="es-NI"/>
              </w:rPr>
              <w:tab/>
              <w:t>Interfaz moderna: Utiliza controles tipo cinta (</w:t>
            </w:r>
            <w:proofErr w:type="spellStart"/>
            <w:r w:rsidRPr="00D51BBF">
              <w:rPr>
                <w:rFonts w:ascii="Garamond" w:hAnsi="Garamond" w:cs="Calibri"/>
                <w:color w:val="000000"/>
                <w:lang w:eastAsia="es-NI"/>
              </w:rPr>
              <w:t>Ribbon</w:t>
            </w:r>
            <w:proofErr w:type="spellEnd"/>
            <w:r w:rsidRPr="00D51BBF">
              <w:rPr>
                <w:rFonts w:ascii="Garamond" w:hAnsi="Garamond" w:cs="Calibri"/>
                <w:color w:val="000000"/>
                <w:lang w:eastAsia="es-NI"/>
              </w:rPr>
              <w:t>) de Microsoft con vistas personalizables, organización de tablas y menús contextuales avanzados. Herramientas de edición: Funciones de copiar, pegar, borrar, ordenar y filtrar estilo Excel, además de búsqueda y reemplazo.</w:t>
            </w:r>
          </w:p>
          <w:p w14:paraId="2826DD14"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29.1.4.</w:t>
            </w:r>
            <w:r w:rsidRPr="00D51BBF">
              <w:rPr>
                <w:rFonts w:ascii="Garamond" w:hAnsi="Garamond" w:cs="Calibri"/>
                <w:color w:val="000000"/>
                <w:lang w:eastAsia="es-NI"/>
              </w:rPr>
              <w:tab/>
              <w:t>Mapa de topología de red.</w:t>
            </w:r>
          </w:p>
          <w:p w14:paraId="75FC0B53"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29.1.5.</w:t>
            </w:r>
            <w:r w:rsidRPr="00D51BBF">
              <w:rPr>
                <w:rFonts w:ascii="Garamond" w:hAnsi="Garamond" w:cs="Calibri"/>
                <w:color w:val="000000"/>
                <w:lang w:eastAsia="es-NI"/>
              </w:rPr>
              <w:tab/>
              <w:t>Simulación ofrece una representación gráfica de las entradas y sus salidas asociadas.</w:t>
            </w:r>
          </w:p>
          <w:p w14:paraId="614B5ECB"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lastRenderedPageBreak/>
              <w:t>29.1.6.</w:t>
            </w:r>
            <w:r w:rsidRPr="00D51BBF">
              <w:rPr>
                <w:rFonts w:ascii="Garamond" w:hAnsi="Garamond" w:cs="Calibri"/>
                <w:color w:val="000000"/>
                <w:lang w:eastAsia="es-NI"/>
              </w:rPr>
              <w:tab/>
              <w:t>Validación de programas identifica errores en la programación del sistema, como entradas que no están asociadas a ninguna salida.</w:t>
            </w:r>
          </w:p>
          <w:p w14:paraId="23808477"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29.1.7.</w:t>
            </w:r>
            <w:r w:rsidRPr="00D51BBF">
              <w:rPr>
                <w:rFonts w:ascii="Garamond" w:hAnsi="Garamond" w:cs="Calibri"/>
                <w:color w:val="000000"/>
                <w:lang w:eastAsia="es-NI"/>
              </w:rPr>
              <w:tab/>
              <w:t>Comparación de nodos identifica diferencias entre bases de datos y resalta dichas discrepancias para ayudar al instalador a probar y validar el sistema.</w:t>
            </w:r>
          </w:p>
          <w:p w14:paraId="1466803B"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29.1.8.</w:t>
            </w:r>
            <w:r w:rsidRPr="00D51BBF">
              <w:rPr>
                <w:rFonts w:ascii="Garamond" w:hAnsi="Garamond" w:cs="Calibri"/>
                <w:color w:val="000000"/>
                <w:lang w:eastAsia="es-NI"/>
              </w:rPr>
              <w:tab/>
              <w:t>Prueba de red realiza una prueba de comunicación entre los nodos seleccionados para verificar la conectividad de la red; la prueba se interrumpe si ocurre un evento real en cualquier punto de la red.</w:t>
            </w:r>
          </w:p>
          <w:p w14:paraId="3B52175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29.1.9.</w:t>
            </w:r>
            <w:r w:rsidRPr="00D51BBF">
              <w:rPr>
                <w:rFonts w:ascii="Garamond" w:hAnsi="Garamond" w:cs="Calibri"/>
                <w:color w:val="000000"/>
                <w:lang w:eastAsia="es-NI"/>
              </w:rPr>
              <w:tab/>
              <w:t>Auto programación ordena al sistema leer e ingresar las direcciones de los detectores y módulos SLC, verificando rápidamente estos dispositivos dentro de la utilidad.</w:t>
            </w:r>
          </w:p>
          <w:p w14:paraId="575688D9"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29.1.10.</w:t>
            </w:r>
            <w:r w:rsidRPr="00D51BBF">
              <w:rPr>
                <w:rFonts w:ascii="Garamond" w:hAnsi="Garamond" w:cs="Calibri"/>
                <w:color w:val="000000"/>
                <w:lang w:eastAsia="es-NI"/>
              </w:rPr>
              <w:tab/>
              <w:t>El informe de mantenimiento de dispositivos organiza claramente información valiosa sobre los detectores y módulos, incluyendo valores de la cámara, porcentaje de compensación de deriva y fecha de la última prueba funcional. La función de servicios de proyecto permite crear, editar y gestionar de forma sencilla las bases de datos de proyectos para redes completas.</w:t>
            </w:r>
          </w:p>
          <w:p w14:paraId="2DCCCCAB"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29.1.11.</w:t>
            </w:r>
            <w:r w:rsidRPr="00D51BBF">
              <w:rPr>
                <w:rFonts w:ascii="Garamond" w:hAnsi="Garamond" w:cs="Calibri"/>
                <w:color w:val="000000"/>
                <w:lang w:eastAsia="es-NI"/>
              </w:rPr>
              <w:tab/>
              <w:t>Los servicios en línea proporcionan herramientas para cargar y descargar bases de datos, actualizar el código de aplicación del sistema y realizar funciones de lectura de estado de rendimiento y edición.</w:t>
            </w:r>
          </w:p>
          <w:p w14:paraId="24D47BD0"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29.1.12.</w:t>
            </w:r>
            <w:r w:rsidRPr="00D51BBF">
              <w:rPr>
                <w:rFonts w:ascii="Garamond" w:hAnsi="Garamond" w:cs="Calibri"/>
                <w:color w:val="000000"/>
                <w:lang w:eastAsia="es-NI"/>
              </w:rPr>
              <w:tab/>
              <w:t>La programación remota ofrece la opción de cargar o descargar la base de datos del panel de forma remota a través de la puerta de enlace.</w:t>
            </w:r>
          </w:p>
          <w:p w14:paraId="069E9D2D"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29.1.13.</w:t>
            </w:r>
            <w:r w:rsidRPr="00D51BBF">
              <w:rPr>
                <w:rFonts w:ascii="Garamond" w:hAnsi="Garamond" w:cs="Calibri"/>
                <w:color w:val="000000"/>
                <w:lang w:eastAsia="es-NI"/>
              </w:rPr>
              <w:tab/>
              <w:t>La función de activación de características del panel en permite configurar diversas características del panel, ya sea estando conectado a la nube o sin conexión.</w:t>
            </w:r>
          </w:p>
          <w:p w14:paraId="0E008D2F"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29.1.14.</w:t>
            </w:r>
            <w:r w:rsidRPr="00D51BBF">
              <w:rPr>
                <w:rFonts w:ascii="Garamond" w:hAnsi="Garamond" w:cs="Calibri"/>
                <w:color w:val="000000"/>
                <w:lang w:eastAsia="es-NI"/>
              </w:rPr>
              <w:tab/>
              <w:t>La copia de seguridad de bases de datos en la nube permite guardar una copia de seguridad de la base de datos del panel en dicha nube.</w:t>
            </w:r>
          </w:p>
          <w:p w14:paraId="463502A4"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29.1.15.</w:t>
            </w:r>
            <w:r w:rsidRPr="00D51BBF">
              <w:rPr>
                <w:rFonts w:ascii="Garamond" w:hAnsi="Garamond" w:cs="Calibri"/>
                <w:color w:val="000000"/>
                <w:lang w:eastAsia="es-NI"/>
              </w:rPr>
              <w:tab/>
              <w:t>El informe para central receptora de alarmas ofrece la opción de generar informes para la central receptora.</w:t>
            </w:r>
          </w:p>
        </w:tc>
        <w:tc>
          <w:tcPr>
            <w:tcW w:w="850" w:type="dxa"/>
            <w:vAlign w:val="center"/>
          </w:tcPr>
          <w:p w14:paraId="7AB31AC0"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lastRenderedPageBreak/>
              <w:t>1</w:t>
            </w:r>
          </w:p>
        </w:tc>
      </w:tr>
      <w:tr w:rsidR="003778CE" w14:paraId="4DFDF6FB" w14:textId="77777777" w:rsidTr="007D58F8">
        <w:tc>
          <w:tcPr>
            <w:tcW w:w="541" w:type="dxa"/>
            <w:vAlign w:val="center"/>
          </w:tcPr>
          <w:p w14:paraId="23F19771"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30</w:t>
            </w:r>
          </w:p>
        </w:tc>
        <w:tc>
          <w:tcPr>
            <w:tcW w:w="2937" w:type="dxa"/>
            <w:vAlign w:val="center"/>
          </w:tcPr>
          <w:p w14:paraId="064B864C" w14:textId="77777777" w:rsidR="003778CE" w:rsidRPr="00D51BBF" w:rsidRDefault="003778CE" w:rsidP="003778CE">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SISTEMA DE MONITOREO Y CONTROL</w:t>
            </w:r>
          </w:p>
        </w:tc>
        <w:tc>
          <w:tcPr>
            <w:tcW w:w="5448" w:type="dxa"/>
            <w:vAlign w:val="center"/>
          </w:tcPr>
          <w:p w14:paraId="1A6BC696" w14:textId="77777777" w:rsidR="003778CE" w:rsidRPr="00D51BBF" w:rsidRDefault="003778CE" w:rsidP="003778CE">
            <w:pPr>
              <w:rPr>
                <w:rFonts w:ascii="Garamond" w:hAnsi="Garamond" w:cs="Calibri"/>
                <w:color w:val="000000"/>
                <w:lang w:eastAsia="es-NI"/>
              </w:rPr>
            </w:pPr>
            <w:r w:rsidRPr="00D51BBF">
              <w:rPr>
                <w:rFonts w:ascii="Garamond" w:hAnsi="Garamond" w:cs="Calibri"/>
                <w:color w:val="000000"/>
                <w:lang w:eastAsia="es-NI"/>
              </w:rPr>
              <w:t>30.1.</w:t>
            </w:r>
            <w:r w:rsidRPr="00D51BBF">
              <w:rPr>
                <w:rFonts w:ascii="Garamond" w:hAnsi="Garamond" w:cs="Calibri"/>
                <w:color w:val="000000"/>
                <w:lang w:eastAsia="es-NI"/>
              </w:rPr>
              <w:tab/>
              <w:t>El Sistema de Monitoreo y Control destaca un software gráfico contra incendios.</w:t>
            </w:r>
          </w:p>
          <w:p w14:paraId="33AE2C14" w14:textId="77777777" w:rsidR="003778CE" w:rsidRPr="00D51BBF" w:rsidRDefault="003778CE" w:rsidP="003778CE">
            <w:pPr>
              <w:rPr>
                <w:rFonts w:ascii="Garamond" w:hAnsi="Garamond" w:cs="Calibri"/>
                <w:color w:val="000000"/>
                <w:lang w:eastAsia="es-NI"/>
              </w:rPr>
            </w:pPr>
          </w:p>
          <w:p w14:paraId="3BDDCEF6" w14:textId="77777777" w:rsidR="003778CE" w:rsidRPr="00D51BBF" w:rsidRDefault="003778CE" w:rsidP="003778CE">
            <w:pPr>
              <w:rPr>
                <w:rFonts w:ascii="Garamond" w:hAnsi="Garamond" w:cs="Calibri"/>
                <w:b/>
                <w:color w:val="000000"/>
                <w:lang w:eastAsia="es-NI"/>
              </w:rPr>
            </w:pPr>
            <w:r w:rsidRPr="00D51BBF">
              <w:rPr>
                <w:rFonts w:ascii="Garamond" w:hAnsi="Garamond" w:cs="Calibri"/>
                <w:b/>
                <w:color w:val="000000"/>
                <w:lang w:eastAsia="es-NI"/>
              </w:rPr>
              <w:t>30.2.</w:t>
            </w:r>
            <w:r w:rsidRPr="00D51BBF">
              <w:rPr>
                <w:rFonts w:ascii="Garamond" w:hAnsi="Garamond" w:cs="Calibri"/>
                <w:b/>
                <w:color w:val="000000"/>
                <w:lang w:eastAsia="es-NI"/>
              </w:rPr>
              <w:tab/>
              <w:t>Especificaciones del Software</w:t>
            </w:r>
          </w:p>
          <w:p w14:paraId="47598916" w14:textId="77777777" w:rsidR="003778CE" w:rsidRPr="00D51BBF" w:rsidRDefault="003778CE" w:rsidP="003778CE">
            <w:pPr>
              <w:rPr>
                <w:rFonts w:ascii="Garamond" w:hAnsi="Garamond" w:cs="Calibri"/>
                <w:color w:val="000000"/>
                <w:lang w:eastAsia="es-NI"/>
              </w:rPr>
            </w:pPr>
          </w:p>
          <w:p w14:paraId="50ECE30A" w14:textId="77777777" w:rsidR="003778CE" w:rsidRPr="00D51BBF" w:rsidRDefault="003778CE" w:rsidP="008C27CF">
            <w:pPr>
              <w:jc w:val="both"/>
              <w:rPr>
                <w:rFonts w:ascii="Garamond" w:hAnsi="Garamond" w:cs="Calibri"/>
                <w:color w:val="000000"/>
                <w:lang w:eastAsia="es-NI"/>
              </w:rPr>
            </w:pPr>
            <w:r w:rsidRPr="00D51BBF">
              <w:rPr>
                <w:rFonts w:ascii="Garamond" w:hAnsi="Garamond" w:cs="Calibri"/>
                <w:color w:val="000000"/>
                <w:lang w:eastAsia="es-NI"/>
              </w:rPr>
              <w:t>30.2.1.</w:t>
            </w:r>
            <w:r w:rsidRPr="00D51BBF">
              <w:rPr>
                <w:rFonts w:ascii="Garamond" w:hAnsi="Garamond" w:cs="Calibri"/>
                <w:color w:val="000000"/>
                <w:lang w:eastAsia="es-NI"/>
              </w:rPr>
              <w:tab/>
              <w:t>Arquitectura de Conexión: Opciones de conexión local por red de área local (LAN-</w:t>
            </w:r>
            <w:proofErr w:type="spellStart"/>
            <w:r w:rsidRPr="00D51BBF">
              <w:rPr>
                <w:rFonts w:ascii="Garamond" w:hAnsi="Garamond" w:cs="Calibri"/>
                <w:color w:val="000000"/>
                <w:lang w:eastAsia="es-NI"/>
              </w:rPr>
              <w:t>Connected</w:t>
            </w:r>
            <w:proofErr w:type="spellEnd"/>
            <w:r w:rsidRPr="00D51BBF">
              <w:rPr>
                <w:rFonts w:ascii="Garamond" w:hAnsi="Garamond" w:cs="Calibri"/>
                <w:color w:val="000000"/>
                <w:lang w:eastAsia="es-NI"/>
              </w:rPr>
              <w:t>) o enlazado a la nube (Cloud-</w:t>
            </w:r>
            <w:proofErr w:type="spellStart"/>
            <w:r w:rsidRPr="00D51BBF">
              <w:rPr>
                <w:rFonts w:ascii="Garamond" w:hAnsi="Garamond" w:cs="Calibri"/>
                <w:color w:val="000000"/>
                <w:lang w:eastAsia="es-NI"/>
              </w:rPr>
              <w:t>Connected</w:t>
            </w:r>
            <w:proofErr w:type="spellEnd"/>
            <w:r w:rsidRPr="00D51BBF">
              <w:rPr>
                <w:rFonts w:ascii="Garamond" w:hAnsi="Garamond" w:cs="Calibri"/>
                <w:color w:val="000000"/>
                <w:lang w:eastAsia="es-NI"/>
              </w:rPr>
              <w:t>).</w:t>
            </w:r>
          </w:p>
          <w:p w14:paraId="2ACECC81" w14:textId="77777777" w:rsidR="003778CE" w:rsidRPr="00D51BBF" w:rsidRDefault="003778CE" w:rsidP="008C27CF">
            <w:pPr>
              <w:jc w:val="both"/>
              <w:rPr>
                <w:rFonts w:ascii="Garamond" w:hAnsi="Garamond" w:cs="Calibri"/>
                <w:color w:val="000000"/>
                <w:lang w:eastAsia="es-NI"/>
              </w:rPr>
            </w:pPr>
            <w:r w:rsidRPr="00D51BBF">
              <w:rPr>
                <w:rFonts w:ascii="Garamond" w:hAnsi="Garamond" w:cs="Calibri"/>
                <w:color w:val="000000"/>
                <w:lang w:eastAsia="es-NI"/>
              </w:rPr>
              <w:t>30.2.2.</w:t>
            </w:r>
            <w:r w:rsidRPr="00D51BBF">
              <w:rPr>
                <w:rFonts w:ascii="Garamond" w:hAnsi="Garamond" w:cs="Calibri"/>
                <w:color w:val="000000"/>
                <w:lang w:eastAsia="es-NI"/>
              </w:rPr>
              <w:tab/>
              <w:t xml:space="preserve">Módulos Principales: Incluye los módulos View (visualización gráfica de planos), Control (gestión y confirmación de alarmas) y </w:t>
            </w:r>
            <w:proofErr w:type="spellStart"/>
            <w:r w:rsidRPr="00D51BBF">
              <w:rPr>
                <w:rFonts w:ascii="Garamond" w:hAnsi="Garamond" w:cs="Calibri"/>
                <w:color w:val="000000"/>
                <w:lang w:eastAsia="es-NI"/>
              </w:rPr>
              <w:t>Paging</w:t>
            </w:r>
            <w:proofErr w:type="spellEnd"/>
            <w:r w:rsidRPr="00D51BBF">
              <w:rPr>
                <w:rFonts w:ascii="Garamond" w:hAnsi="Garamond" w:cs="Calibri"/>
                <w:color w:val="000000"/>
                <w:lang w:eastAsia="es-NI"/>
              </w:rPr>
              <w:t xml:space="preserve"> (avisos de voz).</w:t>
            </w:r>
          </w:p>
          <w:p w14:paraId="5A882A7B" w14:textId="77777777" w:rsidR="003778CE" w:rsidRPr="00D51BBF" w:rsidRDefault="003778CE" w:rsidP="008C27CF">
            <w:pPr>
              <w:jc w:val="both"/>
              <w:rPr>
                <w:rFonts w:ascii="Garamond" w:hAnsi="Garamond" w:cs="Calibri"/>
                <w:color w:val="000000"/>
                <w:lang w:eastAsia="es-NI"/>
              </w:rPr>
            </w:pPr>
            <w:r w:rsidRPr="00D51BBF">
              <w:rPr>
                <w:rFonts w:ascii="Garamond" w:hAnsi="Garamond" w:cs="Calibri"/>
                <w:color w:val="000000"/>
                <w:lang w:eastAsia="es-NI"/>
              </w:rPr>
              <w:t>30.2.3.</w:t>
            </w:r>
            <w:r w:rsidRPr="00D51BBF">
              <w:rPr>
                <w:rFonts w:ascii="Garamond" w:hAnsi="Garamond" w:cs="Calibri"/>
                <w:color w:val="000000"/>
                <w:lang w:eastAsia="es-NI"/>
              </w:rPr>
              <w:tab/>
              <w:t>Compatibilidad de Planos: Permite importar archivos de diseño asistido e imágenes en formatos CAD, .DXF, .WMF o</w:t>
            </w:r>
            <w:r w:rsidR="008C27CF">
              <w:rPr>
                <w:rFonts w:ascii="Garamond" w:hAnsi="Garamond" w:cs="Calibri"/>
                <w:color w:val="000000"/>
                <w:lang w:eastAsia="es-NI"/>
              </w:rPr>
              <w:t xml:space="preserve"> </w:t>
            </w:r>
            <w:r w:rsidRPr="00D51BBF">
              <w:rPr>
                <w:rFonts w:ascii="Garamond" w:hAnsi="Garamond" w:cs="Calibri"/>
                <w:color w:val="000000"/>
                <w:lang w:eastAsia="es-NI"/>
              </w:rPr>
              <w:t>JPG.</w:t>
            </w:r>
          </w:p>
          <w:p w14:paraId="34D2A4AC" w14:textId="77777777" w:rsidR="003778CE" w:rsidRPr="00D51BBF" w:rsidRDefault="003778CE" w:rsidP="008C27CF">
            <w:pPr>
              <w:jc w:val="both"/>
              <w:rPr>
                <w:rFonts w:ascii="Garamond" w:hAnsi="Garamond" w:cs="Calibri"/>
                <w:color w:val="000000"/>
                <w:lang w:eastAsia="es-NI"/>
              </w:rPr>
            </w:pPr>
            <w:r w:rsidRPr="00D51BBF">
              <w:rPr>
                <w:rFonts w:ascii="Garamond" w:hAnsi="Garamond" w:cs="Calibri"/>
                <w:color w:val="000000"/>
                <w:lang w:eastAsia="es-NI"/>
              </w:rPr>
              <w:t>30.2.4.</w:t>
            </w:r>
            <w:r w:rsidRPr="00D51BBF">
              <w:rPr>
                <w:rFonts w:ascii="Garamond" w:hAnsi="Garamond" w:cs="Calibri"/>
                <w:color w:val="000000"/>
                <w:lang w:eastAsia="es-NI"/>
              </w:rPr>
              <w:tab/>
              <w:t xml:space="preserve">Navegación y Alertas: Cuenta con </w:t>
            </w:r>
            <w:proofErr w:type="spellStart"/>
            <w:r w:rsidRPr="00D51BBF">
              <w:rPr>
                <w:rFonts w:ascii="Garamond" w:hAnsi="Garamond" w:cs="Calibri"/>
                <w:color w:val="000000"/>
                <w:lang w:eastAsia="es-NI"/>
              </w:rPr>
              <w:t>auto-navegación</w:t>
            </w:r>
            <w:proofErr w:type="spellEnd"/>
            <w:r w:rsidRPr="00D51BBF">
              <w:rPr>
                <w:rFonts w:ascii="Garamond" w:hAnsi="Garamond" w:cs="Calibri"/>
                <w:color w:val="000000"/>
                <w:lang w:eastAsia="es-NI"/>
              </w:rPr>
              <w:t xml:space="preserve"> que localiza y hace zoom automático en el mapa según la prioridad del evento fuera de norma (off-normal).</w:t>
            </w:r>
          </w:p>
          <w:p w14:paraId="10043B38" w14:textId="77777777" w:rsidR="003778CE" w:rsidRPr="008C27CF" w:rsidRDefault="003778CE" w:rsidP="008C27CF">
            <w:pPr>
              <w:contextualSpacing/>
              <w:jc w:val="both"/>
              <w:rPr>
                <w:rFonts w:ascii="Garamond" w:hAnsi="Garamond" w:cs="Calibri"/>
                <w:b/>
                <w:color w:val="000000"/>
                <w:lang w:eastAsia="es-NI"/>
              </w:rPr>
            </w:pPr>
            <w:r w:rsidRPr="008C27CF">
              <w:rPr>
                <w:rFonts w:ascii="Garamond" w:hAnsi="Garamond" w:cs="Calibri"/>
                <w:color w:val="000000"/>
                <w:lang w:eastAsia="es-NI"/>
              </w:rPr>
              <w:t>30.2.5.</w:t>
            </w:r>
            <w:r w:rsidRPr="008C27CF">
              <w:rPr>
                <w:rFonts w:ascii="Garamond" w:hAnsi="Garamond" w:cs="Calibri"/>
                <w:color w:val="000000"/>
                <w:lang w:eastAsia="es-NI"/>
              </w:rPr>
              <w:tab/>
              <w:t xml:space="preserve">Gestión de Historial: </w:t>
            </w:r>
            <w:proofErr w:type="spellStart"/>
            <w:r w:rsidRPr="008C27CF">
              <w:rPr>
                <w:rFonts w:ascii="Garamond" w:hAnsi="Garamond" w:cs="Calibri"/>
                <w:color w:val="000000"/>
                <w:lang w:eastAsia="es-NI"/>
              </w:rPr>
              <w:t>History</w:t>
            </w:r>
            <w:proofErr w:type="spellEnd"/>
            <w:r w:rsidRPr="008C27CF">
              <w:rPr>
                <w:rFonts w:ascii="Garamond" w:hAnsi="Garamond" w:cs="Calibri"/>
                <w:color w:val="000000"/>
                <w:lang w:eastAsia="es-NI"/>
              </w:rPr>
              <w:t xml:space="preserve"> Manager con registro de fecha y hora exactas (time-</w:t>
            </w:r>
            <w:proofErr w:type="spellStart"/>
            <w:r w:rsidRPr="008C27CF">
              <w:rPr>
                <w:rFonts w:ascii="Garamond" w:hAnsi="Garamond" w:cs="Calibri"/>
                <w:color w:val="000000"/>
                <w:lang w:eastAsia="es-NI"/>
              </w:rPr>
              <w:t>stamp</w:t>
            </w:r>
            <w:proofErr w:type="spellEnd"/>
            <w:r w:rsidRPr="008C27CF">
              <w:rPr>
                <w:rFonts w:ascii="Garamond" w:hAnsi="Garamond" w:cs="Calibri"/>
                <w:color w:val="000000"/>
                <w:lang w:eastAsia="es-NI"/>
              </w:rPr>
              <w:t>) para operadores, eventos y respuestas del sistema.</w:t>
            </w:r>
          </w:p>
        </w:tc>
        <w:tc>
          <w:tcPr>
            <w:tcW w:w="850" w:type="dxa"/>
            <w:vAlign w:val="center"/>
          </w:tcPr>
          <w:p w14:paraId="0D6099EE"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1</w:t>
            </w:r>
          </w:p>
        </w:tc>
      </w:tr>
      <w:tr w:rsidR="003778CE" w14:paraId="64903A37" w14:textId="77777777" w:rsidTr="007D58F8">
        <w:tc>
          <w:tcPr>
            <w:tcW w:w="541" w:type="dxa"/>
            <w:vAlign w:val="center"/>
          </w:tcPr>
          <w:p w14:paraId="22F8EBE1"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31</w:t>
            </w:r>
          </w:p>
        </w:tc>
        <w:tc>
          <w:tcPr>
            <w:tcW w:w="2937" w:type="dxa"/>
            <w:vAlign w:val="center"/>
          </w:tcPr>
          <w:p w14:paraId="427DD168" w14:textId="77777777" w:rsidR="003778CE" w:rsidRPr="00D51BBF" w:rsidRDefault="003778CE" w:rsidP="003778CE">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 xml:space="preserve">DESINSTALACIÓN TOTAL DEL SISTEMA DE </w:t>
            </w:r>
            <w:r w:rsidRPr="00D51BBF">
              <w:rPr>
                <w:rFonts w:ascii="Garamond" w:hAnsi="Garamond" w:cs="Calibri"/>
                <w:color w:val="000000"/>
                <w:lang w:eastAsia="es-NI"/>
              </w:rPr>
              <w:lastRenderedPageBreak/>
              <w:t>DETECCIÓN Y ALARMA DE INCENDIOS EXISTENTE EN LA SEDE MANAGUA.</w:t>
            </w:r>
          </w:p>
        </w:tc>
        <w:tc>
          <w:tcPr>
            <w:tcW w:w="5448" w:type="dxa"/>
            <w:vAlign w:val="center"/>
          </w:tcPr>
          <w:p w14:paraId="6FD7653C" w14:textId="77777777" w:rsidR="003778CE" w:rsidRPr="008C27CF" w:rsidRDefault="008C27CF" w:rsidP="008C27CF">
            <w:pPr>
              <w:contextualSpacing/>
              <w:rPr>
                <w:rFonts w:ascii="Garamond" w:hAnsi="Garamond" w:cs="Calibri"/>
                <w:b/>
                <w:color w:val="000000"/>
                <w:lang w:eastAsia="es-NI"/>
              </w:rPr>
            </w:pPr>
            <w:r w:rsidRPr="008C27CF">
              <w:rPr>
                <w:rFonts w:ascii="Garamond" w:hAnsi="Garamond" w:cs="Calibri"/>
                <w:color w:val="000000"/>
                <w:lang w:eastAsia="es-NI"/>
              </w:rPr>
              <w:lastRenderedPageBreak/>
              <w:t>31.1.</w:t>
            </w:r>
            <w:r w:rsidRPr="008C27CF">
              <w:rPr>
                <w:rFonts w:ascii="Garamond" w:hAnsi="Garamond" w:cs="Calibri"/>
                <w:color w:val="000000"/>
                <w:lang w:eastAsia="es-NI"/>
              </w:rPr>
              <w:tab/>
              <w:t>Desinstalación total del Sistema de Detección y alarma de incendios existente en la sede Managua.</w:t>
            </w:r>
          </w:p>
        </w:tc>
        <w:tc>
          <w:tcPr>
            <w:tcW w:w="850" w:type="dxa"/>
            <w:vAlign w:val="center"/>
          </w:tcPr>
          <w:p w14:paraId="3553A290" w14:textId="77777777" w:rsidR="003778CE" w:rsidRDefault="003778CE" w:rsidP="003778CE">
            <w:pPr>
              <w:autoSpaceDE w:val="0"/>
              <w:autoSpaceDN w:val="0"/>
              <w:adjustRightInd w:val="0"/>
              <w:snapToGrid w:val="0"/>
              <w:jc w:val="center"/>
              <w:rPr>
                <w:rFonts w:ascii="Garamond" w:hAnsi="Garamond" w:cs="F3"/>
                <w:b/>
                <w:color w:val="000000"/>
              </w:rPr>
            </w:pPr>
            <w:r>
              <w:rPr>
                <w:rFonts w:ascii="Garamond" w:hAnsi="Garamond" w:cs="F3"/>
                <w:b/>
                <w:color w:val="000000"/>
              </w:rPr>
              <w:t>1</w:t>
            </w:r>
          </w:p>
        </w:tc>
      </w:tr>
    </w:tbl>
    <w:p w14:paraId="0C1629E6" w14:textId="77777777" w:rsidR="001351C7" w:rsidRPr="00D51BBF" w:rsidRDefault="001351C7" w:rsidP="001351C7">
      <w:pPr>
        <w:jc w:val="both"/>
        <w:rPr>
          <w:rFonts w:ascii="Garamond" w:hAnsi="Garamond"/>
          <w:sz w:val="24"/>
          <w:szCs w:val="24"/>
          <w:lang w:val="es-ES"/>
        </w:rPr>
      </w:pPr>
    </w:p>
    <w:p w14:paraId="49520ED5" w14:textId="60CF0B27" w:rsidR="001351C7" w:rsidRDefault="001351C7" w:rsidP="001351C7">
      <w:pPr>
        <w:autoSpaceDE w:val="0"/>
        <w:autoSpaceDN w:val="0"/>
        <w:adjustRightInd w:val="0"/>
        <w:snapToGrid w:val="0"/>
        <w:jc w:val="both"/>
        <w:rPr>
          <w:rFonts w:ascii="Garamond" w:hAnsi="Garamond" w:cs="F3"/>
          <w:b/>
          <w:color w:val="000000"/>
          <w:sz w:val="24"/>
          <w:szCs w:val="24"/>
        </w:rPr>
      </w:pPr>
      <w:r w:rsidRPr="00D51BBF">
        <w:rPr>
          <w:rFonts w:ascii="Garamond" w:hAnsi="Garamond" w:cs="F3"/>
          <w:b/>
          <w:color w:val="000000"/>
          <w:sz w:val="24"/>
          <w:szCs w:val="24"/>
        </w:rPr>
        <w:t>LOTE NO.2 - SISTEMA DE DETECCIÓN Y ALARMA DE INCENDIO BCN LEÓN.</w:t>
      </w:r>
    </w:p>
    <w:p w14:paraId="6C0FD6A5" w14:textId="77777777" w:rsidR="00D517B7" w:rsidRDefault="00D517B7" w:rsidP="001351C7">
      <w:pPr>
        <w:autoSpaceDE w:val="0"/>
        <w:autoSpaceDN w:val="0"/>
        <w:adjustRightInd w:val="0"/>
        <w:snapToGrid w:val="0"/>
        <w:jc w:val="both"/>
        <w:rPr>
          <w:rFonts w:ascii="Garamond" w:hAnsi="Garamond" w:cs="F3"/>
          <w:b/>
          <w:color w:val="000000"/>
          <w:sz w:val="24"/>
          <w:szCs w:val="24"/>
        </w:rPr>
      </w:pPr>
    </w:p>
    <w:tbl>
      <w:tblPr>
        <w:tblStyle w:val="Tablaconcuadrcula"/>
        <w:tblW w:w="0" w:type="auto"/>
        <w:tblLook w:val="04A0" w:firstRow="1" w:lastRow="0" w:firstColumn="1" w:lastColumn="0" w:noHBand="0" w:noVBand="1"/>
      </w:tblPr>
      <w:tblGrid>
        <w:gridCol w:w="562"/>
        <w:gridCol w:w="3119"/>
        <w:gridCol w:w="3535"/>
        <w:gridCol w:w="2406"/>
      </w:tblGrid>
      <w:tr w:rsidR="000214B8" w14:paraId="080566C3" w14:textId="77777777" w:rsidTr="00BF06EE">
        <w:trPr>
          <w:tblHeader/>
        </w:trPr>
        <w:tc>
          <w:tcPr>
            <w:tcW w:w="562" w:type="dxa"/>
          </w:tcPr>
          <w:p w14:paraId="36AA6CE8" w14:textId="77777777" w:rsidR="000214B8" w:rsidRDefault="000214B8" w:rsidP="00BF06EE">
            <w:pPr>
              <w:autoSpaceDE w:val="0"/>
              <w:autoSpaceDN w:val="0"/>
              <w:adjustRightInd w:val="0"/>
              <w:snapToGrid w:val="0"/>
              <w:jc w:val="center"/>
              <w:rPr>
                <w:rFonts w:ascii="Garamond" w:hAnsi="Garamond" w:cs="F3"/>
                <w:b/>
                <w:color w:val="000000"/>
                <w:sz w:val="24"/>
                <w:szCs w:val="24"/>
              </w:rPr>
            </w:pPr>
            <w:r w:rsidRPr="00D51BBF">
              <w:rPr>
                <w:rFonts w:ascii="Garamond" w:hAnsi="Garamond" w:cs="Calibri"/>
                <w:b/>
                <w:bCs/>
                <w:color w:val="000000"/>
                <w:lang w:eastAsia="es-NI"/>
              </w:rPr>
              <w:t>No.</w:t>
            </w:r>
          </w:p>
        </w:tc>
        <w:tc>
          <w:tcPr>
            <w:tcW w:w="3119" w:type="dxa"/>
          </w:tcPr>
          <w:p w14:paraId="4320C896" w14:textId="77777777" w:rsidR="000214B8" w:rsidRDefault="000214B8" w:rsidP="00BF06EE">
            <w:pPr>
              <w:autoSpaceDE w:val="0"/>
              <w:autoSpaceDN w:val="0"/>
              <w:adjustRightInd w:val="0"/>
              <w:snapToGrid w:val="0"/>
              <w:jc w:val="center"/>
              <w:rPr>
                <w:rFonts w:ascii="Garamond" w:hAnsi="Garamond" w:cs="F3"/>
                <w:b/>
                <w:color w:val="000000"/>
                <w:sz w:val="24"/>
                <w:szCs w:val="24"/>
              </w:rPr>
            </w:pPr>
            <w:r w:rsidRPr="00D51BBF">
              <w:rPr>
                <w:rFonts w:ascii="Garamond" w:hAnsi="Garamond" w:cs="Calibri"/>
                <w:b/>
                <w:bCs/>
                <w:color w:val="000000"/>
                <w:lang w:eastAsia="es-NI"/>
              </w:rPr>
              <w:t>DESCRIPCIÓN DE EQUIPOS</w:t>
            </w:r>
          </w:p>
        </w:tc>
        <w:tc>
          <w:tcPr>
            <w:tcW w:w="3535" w:type="dxa"/>
          </w:tcPr>
          <w:p w14:paraId="5BBC0732" w14:textId="77777777" w:rsidR="000214B8" w:rsidRDefault="000214B8" w:rsidP="00BF06EE">
            <w:pPr>
              <w:autoSpaceDE w:val="0"/>
              <w:autoSpaceDN w:val="0"/>
              <w:adjustRightInd w:val="0"/>
              <w:snapToGrid w:val="0"/>
              <w:jc w:val="center"/>
              <w:rPr>
                <w:rFonts w:ascii="Garamond" w:hAnsi="Garamond" w:cs="F3"/>
                <w:b/>
                <w:color w:val="000000"/>
                <w:sz w:val="24"/>
                <w:szCs w:val="24"/>
              </w:rPr>
            </w:pPr>
            <w:r w:rsidRPr="00D51BBF">
              <w:rPr>
                <w:rFonts w:ascii="Garamond" w:hAnsi="Garamond" w:cs="Calibri"/>
                <w:b/>
                <w:bCs/>
                <w:color w:val="000000"/>
                <w:lang w:eastAsia="es-NI"/>
              </w:rPr>
              <w:t>ESPECIFICACIONES</w:t>
            </w:r>
          </w:p>
        </w:tc>
        <w:tc>
          <w:tcPr>
            <w:tcW w:w="2406" w:type="dxa"/>
            <w:vAlign w:val="center"/>
          </w:tcPr>
          <w:p w14:paraId="576CE7CC" w14:textId="77777777" w:rsidR="000214B8" w:rsidRPr="00D51BBF" w:rsidRDefault="000214B8" w:rsidP="00BF06EE">
            <w:pPr>
              <w:jc w:val="center"/>
              <w:rPr>
                <w:rFonts w:ascii="Garamond" w:hAnsi="Garamond" w:cs="Calibri"/>
                <w:b/>
                <w:bCs/>
                <w:color w:val="000000"/>
                <w:lang w:eastAsia="es-NI"/>
              </w:rPr>
            </w:pPr>
            <w:r w:rsidRPr="00D51BBF">
              <w:rPr>
                <w:rFonts w:ascii="Garamond" w:hAnsi="Garamond" w:cs="Calibri"/>
                <w:b/>
                <w:bCs/>
                <w:color w:val="000000"/>
                <w:lang w:eastAsia="es-NI"/>
              </w:rPr>
              <w:t>CANT</w:t>
            </w:r>
            <w:r w:rsidR="00BF06EE">
              <w:rPr>
                <w:rFonts w:ascii="Garamond" w:hAnsi="Garamond" w:cs="Calibri"/>
                <w:b/>
                <w:bCs/>
                <w:color w:val="000000"/>
                <w:lang w:eastAsia="es-NI"/>
              </w:rPr>
              <w:t>.</w:t>
            </w:r>
          </w:p>
        </w:tc>
      </w:tr>
      <w:tr w:rsidR="000214B8" w14:paraId="2E9B0D61" w14:textId="77777777" w:rsidTr="000214B8">
        <w:tc>
          <w:tcPr>
            <w:tcW w:w="562" w:type="dxa"/>
            <w:vAlign w:val="center"/>
          </w:tcPr>
          <w:p w14:paraId="5243FEA9"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w:t>
            </w:r>
          </w:p>
        </w:tc>
        <w:tc>
          <w:tcPr>
            <w:tcW w:w="3119" w:type="dxa"/>
            <w:vAlign w:val="center"/>
          </w:tcPr>
          <w:p w14:paraId="158D7F9A" w14:textId="77777777" w:rsidR="000214B8" w:rsidRDefault="000214B8" w:rsidP="000214B8">
            <w:pPr>
              <w:autoSpaceDE w:val="0"/>
              <w:autoSpaceDN w:val="0"/>
              <w:adjustRightInd w:val="0"/>
              <w:snapToGrid w:val="0"/>
              <w:jc w:val="center"/>
              <w:rPr>
                <w:rFonts w:ascii="Garamond" w:hAnsi="Garamond" w:cs="F3"/>
                <w:b/>
                <w:color w:val="000000"/>
                <w:sz w:val="24"/>
                <w:szCs w:val="24"/>
              </w:rPr>
            </w:pPr>
            <w:r w:rsidRPr="00D517B7">
              <w:rPr>
                <w:rFonts w:ascii="Garamond" w:hAnsi="Garamond" w:cs="Calibri"/>
                <w:bCs/>
                <w:color w:val="000000"/>
                <w:lang w:eastAsia="es-NI"/>
              </w:rPr>
              <w:t>PANEL DE ALARMA CONTRA INCENDIOS DIRECCIONABLE Y ESCALABLE</w:t>
            </w:r>
          </w:p>
        </w:tc>
        <w:tc>
          <w:tcPr>
            <w:tcW w:w="3535" w:type="dxa"/>
          </w:tcPr>
          <w:p w14:paraId="7064E121" w14:textId="77777777" w:rsidR="000214B8" w:rsidRDefault="000214B8" w:rsidP="000214B8">
            <w:pPr>
              <w:autoSpaceDE w:val="0"/>
              <w:autoSpaceDN w:val="0"/>
              <w:adjustRightInd w:val="0"/>
              <w:snapToGrid w:val="0"/>
              <w:rPr>
                <w:rFonts w:ascii="Garamond" w:hAnsi="Garamond" w:cs="F3"/>
                <w:b/>
                <w:color w:val="000000"/>
                <w:sz w:val="24"/>
                <w:szCs w:val="24"/>
              </w:rPr>
            </w:pPr>
            <w:r w:rsidRPr="00D517B7">
              <w:rPr>
                <w:rFonts w:ascii="Garamond" w:hAnsi="Garamond" w:cs="Calibri"/>
                <w:bCs/>
                <w:color w:val="000000"/>
                <w:lang w:eastAsia="es-NI"/>
              </w:rPr>
              <w:t>1.1. Dos salidas auxiliares configurables.</w:t>
            </w:r>
            <w:r w:rsidRPr="00D517B7">
              <w:rPr>
                <w:rFonts w:ascii="Garamond" w:hAnsi="Garamond" w:cs="Calibri"/>
                <w:bCs/>
                <w:color w:val="000000"/>
                <w:lang w:eastAsia="es-NI"/>
              </w:rPr>
              <w:br/>
              <w:t>1.2. Expansión modular de lazos SLC.</w:t>
            </w:r>
            <w:r w:rsidRPr="00D517B7">
              <w:rPr>
                <w:rFonts w:ascii="Garamond" w:hAnsi="Garamond" w:cs="Calibri"/>
                <w:bCs/>
                <w:color w:val="000000"/>
                <w:lang w:eastAsia="es-NI"/>
              </w:rPr>
              <w:br/>
              <w:t>1.3. Compatibilidad con tecnología inalámbrica SWIFT.</w:t>
            </w:r>
            <w:r w:rsidRPr="00D517B7">
              <w:rPr>
                <w:rFonts w:ascii="Garamond" w:hAnsi="Garamond" w:cs="Calibri"/>
                <w:bCs/>
                <w:color w:val="000000"/>
                <w:lang w:eastAsia="es-NI"/>
              </w:rPr>
              <w:br/>
              <w:t>1.4. Hasta 159 detectores y 159 módulos por SLC.</w:t>
            </w:r>
            <w:r w:rsidRPr="00D517B7">
              <w:rPr>
                <w:rFonts w:ascii="Garamond" w:hAnsi="Garamond" w:cs="Calibri"/>
                <w:bCs/>
                <w:color w:val="000000"/>
                <w:lang w:eastAsia="es-NI"/>
              </w:rPr>
              <w:br/>
              <w:t>1.5. Historial de 10,000 eventos.</w:t>
            </w:r>
            <w:r w:rsidRPr="00D517B7">
              <w:rPr>
                <w:rFonts w:ascii="Garamond" w:hAnsi="Garamond" w:cs="Calibri"/>
                <w:bCs/>
                <w:color w:val="000000"/>
                <w:lang w:eastAsia="es-NI"/>
              </w:rPr>
              <w:br/>
              <w:t>1.6. Programación de dispositivos local y remota a través de software.</w:t>
            </w:r>
            <w:r w:rsidRPr="00D517B7">
              <w:rPr>
                <w:rFonts w:ascii="Garamond" w:hAnsi="Garamond" w:cs="Calibri"/>
                <w:bCs/>
                <w:color w:val="000000"/>
                <w:lang w:eastAsia="es-NI"/>
              </w:rPr>
              <w:br/>
              <w:t>1.7. Monitoreo local y remoto.</w:t>
            </w:r>
            <w:r w:rsidRPr="00D517B7">
              <w:rPr>
                <w:rFonts w:ascii="Garamond" w:hAnsi="Garamond" w:cs="Calibri"/>
                <w:bCs/>
                <w:color w:val="000000"/>
                <w:lang w:eastAsia="es-NI"/>
              </w:rPr>
              <w:br/>
              <w:t>1.8. Algoritmos avanzados.</w:t>
            </w:r>
            <w:r w:rsidRPr="00D517B7">
              <w:rPr>
                <w:rFonts w:ascii="Garamond" w:hAnsi="Garamond" w:cs="Calibri"/>
                <w:bCs/>
                <w:color w:val="000000"/>
                <w:lang w:eastAsia="es-NI"/>
              </w:rPr>
              <w:br/>
              <w:t>1.9. Compensación automática de deriva.</w:t>
            </w:r>
            <w:r w:rsidRPr="00D517B7">
              <w:rPr>
                <w:rFonts w:ascii="Garamond" w:hAnsi="Garamond" w:cs="Calibri"/>
                <w:bCs/>
                <w:color w:val="000000"/>
                <w:lang w:eastAsia="es-NI"/>
              </w:rPr>
              <w:br/>
              <w:t>1.10. Ajuste automático de sensibilidad.</w:t>
            </w:r>
            <w:r w:rsidRPr="00D517B7">
              <w:rPr>
                <w:rFonts w:ascii="Garamond" w:hAnsi="Garamond" w:cs="Calibri"/>
                <w:bCs/>
                <w:color w:val="000000"/>
                <w:lang w:eastAsia="es-NI"/>
              </w:rPr>
              <w:br/>
              <w:t>1.11. Detección cooperativa multidetector.</w:t>
            </w:r>
            <w:r w:rsidRPr="00D517B7">
              <w:rPr>
                <w:rFonts w:ascii="Garamond" w:hAnsi="Garamond" w:cs="Calibri"/>
                <w:bCs/>
                <w:color w:val="000000"/>
                <w:lang w:eastAsia="es-NI"/>
              </w:rPr>
              <w:br/>
              <w:t>1.12. Alarma previa autooptimizable.</w:t>
            </w:r>
            <w:r w:rsidRPr="00D517B7">
              <w:rPr>
                <w:rFonts w:ascii="Garamond" w:hAnsi="Garamond" w:cs="Calibri"/>
                <w:bCs/>
                <w:color w:val="000000"/>
                <w:lang w:eastAsia="es-NI"/>
              </w:rPr>
              <w:br/>
              <w:t>1.13. Monitoreo gráfico remoto.</w:t>
            </w:r>
            <w:r w:rsidRPr="00D517B7">
              <w:rPr>
                <w:rFonts w:ascii="Garamond" w:hAnsi="Garamond" w:cs="Calibri"/>
                <w:bCs/>
                <w:color w:val="000000"/>
                <w:lang w:eastAsia="es-NI"/>
              </w:rPr>
              <w:br/>
              <w:t>1.14. Programación lógica avanzada.</w:t>
            </w:r>
            <w:r w:rsidRPr="00D517B7">
              <w:rPr>
                <w:rFonts w:ascii="Garamond" w:hAnsi="Garamond" w:cs="Calibri"/>
                <w:bCs/>
                <w:color w:val="000000"/>
                <w:lang w:eastAsia="es-NI"/>
              </w:rPr>
              <w:br/>
              <w:t>1.15. Integración con estaciones centrales.</w:t>
            </w:r>
            <w:r w:rsidRPr="00D517B7">
              <w:rPr>
                <w:rFonts w:ascii="Garamond" w:hAnsi="Garamond" w:cs="Calibri"/>
                <w:bCs/>
                <w:color w:val="000000"/>
                <w:lang w:eastAsia="es-NI"/>
              </w:rPr>
              <w:br/>
              <w:t>1.16. Un lazo SLC.</w:t>
            </w:r>
            <w:r w:rsidRPr="00D517B7">
              <w:rPr>
                <w:rFonts w:ascii="Garamond" w:hAnsi="Garamond" w:cs="Calibri"/>
                <w:bCs/>
                <w:color w:val="000000"/>
                <w:lang w:eastAsia="es-NI"/>
              </w:rPr>
              <w:br/>
              <w:t>1.17. Pantalla táctil de 10”.</w:t>
            </w:r>
            <w:r w:rsidRPr="00D517B7">
              <w:rPr>
                <w:rFonts w:ascii="Garamond" w:hAnsi="Garamond" w:cs="Calibri"/>
                <w:bCs/>
                <w:color w:val="000000"/>
                <w:lang w:eastAsia="es-NI"/>
              </w:rPr>
              <w:br/>
              <w:t>1.18. 4 circuitos de notificación programables (NAC), Clase A o B.</w:t>
            </w:r>
            <w:r w:rsidRPr="00D517B7">
              <w:rPr>
                <w:rFonts w:ascii="Garamond" w:hAnsi="Garamond" w:cs="Calibri"/>
                <w:bCs/>
                <w:color w:val="000000"/>
                <w:lang w:eastAsia="es-NI"/>
              </w:rPr>
              <w:br/>
              <w:t>1.19. Fuente de alimentación.</w:t>
            </w:r>
            <w:r w:rsidRPr="00D517B7">
              <w:rPr>
                <w:rFonts w:ascii="Garamond" w:hAnsi="Garamond" w:cs="Calibri"/>
                <w:bCs/>
                <w:color w:val="000000"/>
                <w:lang w:eastAsia="es-NI"/>
              </w:rPr>
              <w:br/>
              <w:t>1.20. Gabinete negro.</w:t>
            </w:r>
            <w:r w:rsidRPr="00D517B7">
              <w:rPr>
                <w:rFonts w:ascii="Garamond" w:hAnsi="Garamond" w:cs="Calibri"/>
                <w:bCs/>
                <w:color w:val="000000"/>
                <w:lang w:eastAsia="es-NI"/>
              </w:rPr>
              <w:br/>
              <w:t>1.21. Espacio para baterías de 26 AH.</w:t>
            </w:r>
            <w:r w:rsidRPr="00D517B7">
              <w:rPr>
                <w:rFonts w:ascii="Garamond" w:hAnsi="Garamond" w:cs="Calibri"/>
                <w:bCs/>
                <w:color w:val="000000"/>
                <w:lang w:eastAsia="es-NI"/>
              </w:rPr>
              <w:br/>
              <w:t xml:space="preserve">1.22. Pantalla táctil de alta definición de 10" con botones personalizables. </w:t>
            </w:r>
            <w:r w:rsidRPr="00D517B7">
              <w:rPr>
                <w:rFonts w:ascii="Garamond" w:hAnsi="Garamond" w:cs="Calibri"/>
                <w:bCs/>
                <w:color w:val="000000"/>
                <w:lang w:eastAsia="es-NI"/>
              </w:rPr>
              <w:br/>
              <w:t xml:space="preserve">1.23. Fuente de alimentación de 6,0 A con salidas personalizables. </w:t>
            </w:r>
            <w:r w:rsidRPr="00D517B7">
              <w:rPr>
                <w:rFonts w:ascii="Garamond" w:hAnsi="Garamond" w:cs="Calibri"/>
                <w:bCs/>
                <w:color w:val="000000"/>
                <w:lang w:eastAsia="es-NI"/>
              </w:rPr>
              <w:br/>
              <w:t>1.24. Tecnología de detector de auto prueba.</w:t>
            </w:r>
          </w:p>
        </w:tc>
        <w:tc>
          <w:tcPr>
            <w:tcW w:w="2406" w:type="dxa"/>
            <w:vAlign w:val="center"/>
          </w:tcPr>
          <w:p w14:paraId="691D92F1"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w:t>
            </w:r>
          </w:p>
        </w:tc>
      </w:tr>
      <w:tr w:rsidR="000214B8" w14:paraId="6DC37F9C" w14:textId="77777777" w:rsidTr="000214B8">
        <w:tc>
          <w:tcPr>
            <w:tcW w:w="562" w:type="dxa"/>
            <w:vAlign w:val="center"/>
          </w:tcPr>
          <w:p w14:paraId="0D5D1650"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w:t>
            </w:r>
          </w:p>
        </w:tc>
        <w:tc>
          <w:tcPr>
            <w:tcW w:w="3119" w:type="dxa"/>
            <w:vAlign w:val="center"/>
          </w:tcPr>
          <w:p w14:paraId="472DA6E5" w14:textId="77777777" w:rsidR="000214B8" w:rsidRDefault="000214B8" w:rsidP="000214B8">
            <w:pPr>
              <w:autoSpaceDE w:val="0"/>
              <w:autoSpaceDN w:val="0"/>
              <w:adjustRightInd w:val="0"/>
              <w:snapToGrid w:val="0"/>
              <w:jc w:val="center"/>
              <w:rPr>
                <w:rFonts w:ascii="Garamond" w:hAnsi="Garamond" w:cs="F3"/>
                <w:b/>
                <w:color w:val="000000"/>
                <w:sz w:val="24"/>
                <w:szCs w:val="24"/>
              </w:rPr>
            </w:pPr>
            <w:r w:rsidRPr="00D51BBF">
              <w:rPr>
                <w:rFonts w:ascii="Garamond" w:hAnsi="Garamond" w:cs="Calibri"/>
                <w:color w:val="000000"/>
                <w:lang w:eastAsia="es-NI"/>
              </w:rPr>
              <w:t>PANTALLA DE CONTROL TÁCTIL REMOTO DE 10 PULGADAS A COLOR EN RED</w:t>
            </w:r>
          </w:p>
        </w:tc>
        <w:tc>
          <w:tcPr>
            <w:tcW w:w="3535" w:type="dxa"/>
            <w:vAlign w:val="center"/>
          </w:tcPr>
          <w:p w14:paraId="3D6882FF" w14:textId="77777777" w:rsidR="000214B8" w:rsidRPr="00D51BBF" w:rsidRDefault="000214B8" w:rsidP="000214B8">
            <w:pPr>
              <w:rPr>
                <w:rFonts w:ascii="Garamond" w:hAnsi="Garamond" w:cs="Calibri"/>
                <w:color w:val="000000"/>
                <w:lang w:eastAsia="es-NI"/>
              </w:rPr>
            </w:pPr>
            <w:r w:rsidRPr="00D51BBF">
              <w:rPr>
                <w:rFonts w:ascii="Garamond" w:hAnsi="Garamond" w:cs="Calibri"/>
                <w:color w:val="000000"/>
                <w:lang w:eastAsia="es-NI"/>
              </w:rPr>
              <w:t>2.1. Supervisión completa de todas las entradas y de la integridad de la red.</w:t>
            </w:r>
            <w:r w:rsidRPr="00D51BBF">
              <w:rPr>
                <w:rFonts w:ascii="Garamond" w:hAnsi="Garamond" w:cs="Calibri"/>
                <w:color w:val="000000"/>
                <w:lang w:eastAsia="es-NI"/>
              </w:rPr>
              <w:br/>
              <w:t>2.2. Pantalla táctil a color de alta definición de 10" con resolución 1024 x 600.</w:t>
            </w:r>
            <w:r w:rsidRPr="00D51BBF">
              <w:rPr>
                <w:rFonts w:ascii="Garamond" w:hAnsi="Garamond" w:cs="Calibri"/>
                <w:color w:val="000000"/>
                <w:lang w:eastAsia="es-NI"/>
              </w:rPr>
              <w:br/>
              <w:t>2.3. Indicadores LED de estado para encendido y apagado en condiciones normales.</w:t>
            </w:r>
            <w:r w:rsidRPr="00D51BBF">
              <w:rPr>
                <w:rFonts w:ascii="Garamond" w:hAnsi="Garamond" w:cs="Calibri"/>
                <w:color w:val="000000"/>
                <w:lang w:eastAsia="es-NI"/>
              </w:rPr>
              <w:br/>
              <w:t>2.4. Requiere 24 VCC y una conexión de red o conexión directa.</w:t>
            </w:r>
            <w:r w:rsidRPr="00D51BBF">
              <w:rPr>
                <w:rFonts w:ascii="Garamond" w:hAnsi="Garamond" w:cs="Calibri"/>
                <w:color w:val="000000"/>
                <w:lang w:eastAsia="es-NI"/>
              </w:rPr>
              <w:br/>
              <w:t>2.5. Tres conexiones USB 2.0, USB C, USB Micro y USB A.</w:t>
            </w:r>
            <w:r w:rsidRPr="00D51BBF">
              <w:rPr>
                <w:rFonts w:ascii="Garamond" w:hAnsi="Garamond" w:cs="Calibri"/>
                <w:color w:val="000000"/>
                <w:lang w:eastAsia="es-NI"/>
              </w:rPr>
              <w:br/>
              <w:t>2.6. Relé de problema.</w:t>
            </w:r>
            <w:r w:rsidRPr="00D51BBF">
              <w:rPr>
                <w:rFonts w:ascii="Garamond" w:hAnsi="Garamond" w:cs="Calibri"/>
                <w:color w:val="000000"/>
                <w:lang w:eastAsia="es-NI"/>
              </w:rPr>
              <w:br/>
              <w:t xml:space="preserve">2.7. Entradas de dispositivo anti sabotaje y problema. </w:t>
            </w:r>
            <w:r w:rsidRPr="00D51BBF">
              <w:rPr>
                <w:rFonts w:ascii="Garamond" w:hAnsi="Garamond" w:cs="Calibri"/>
                <w:color w:val="000000"/>
                <w:lang w:eastAsia="es-NI"/>
              </w:rPr>
              <w:br/>
              <w:t xml:space="preserve">2.8. Alimentación de cualquier fuente de 24 VCC. </w:t>
            </w:r>
            <w:r w:rsidRPr="00D51BBF">
              <w:rPr>
                <w:rFonts w:ascii="Garamond" w:hAnsi="Garamond" w:cs="Calibri"/>
                <w:color w:val="000000"/>
                <w:lang w:eastAsia="es-NI"/>
              </w:rPr>
              <w:br/>
            </w:r>
            <w:r w:rsidRPr="00D51BBF">
              <w:rPr>
                <w:rFonts w:ascii="Garamond" w:hAnsi="Garamond" w:cs="Calibri"/>
                <w:color w:val="000000"/>
                <w:lang w:eastAsia="es-NI"/>
              </w:rPr>
              <w:lastRenderedPageBreak/>
              <w:t xml:space="preserve">2.9. Consumo actual: 360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t xml:space="preserve"> </w:t>
            </w:r>
            <w:r w:rsidRPr="00D51BBF">
              <w:rPr>
                <w:rFonts w:ascii="Garamond" w:hAnsi="Garamond" w:cs="Calibri"/>
                <w:color w:val="000000"/>
                <w:lang w:eastAsia="es-NI"/>
              </w:rPr>
              <w:br/>
              <w:t xml:space="preserve">2.10. Consumo de corriente (en espera/alarma). </w:t>
            </w:r>
            <w:r w:rsidRPr="00D51BBF">
              <w:rPr>
                <w:rFonts w:ascii="Garamond" w:hAnsi="Garamond" w:cs="Calibri"/>
                <w:color w:val="000000"/>
                <w:lang w:eastAsia="es-NI"/>
              </w:rPr>
              <w:br/>
              <w:t>2.11. Rangos de temperatura y humedad: 0 °C a 49 °C (32 °F a 120 °F).</w:t>
            </w:r>
            <w:r w:rsidRPr="00D51BBF">
              <w:rPr>
                <w:rFonts w:ascii="Garamond" w:hAnsi="Garamond" w:cs="Calibri"/>
                <w:color w:val="000000"/>
                <w:lang w:eastAsia="es-NI"/>
              </w:rPr>
              <w:br/>
              <w:t>2.12. Humedad relativa (sin condensación) del 85 % a 30 °C (86 °F) según la NFPA.</w:t>
            </w:r>
            <w:r w:rsidRPr="00D51BBF">
              <w:rPr>
                <w:rFonts w:ascii="Garamond" w:hAnsi="Garamond" w:cs="Calibri"/>
                <w:color w:val="000000"/>
                <w:lang w:eastAsia="es-NI"/>
              </w:rPr>
              <w:br/>
              <w:t xml:space="preserve">2.13. UL 864, 10ª edición (Unidades de Control y Accesorios para Sistemas de Alarma contra Incendios). </w:t>
            </w:r>
            <w:r w:rsidRPr="00D51BBF">
              <w:rPr>
                <w:rFonts w:ascii="Garamond" w:hAnsi="Garamond" w:cs="Calibri"/>
                <w:color w:val="000000"/>
                <w:lang w:eastAsia="es-NI"/>
              </w:rPr>
              <w:br/>
              <w:t>2.14. UL2017 (Dispositivos y Sistemas de Señalización de Uso General).</w:t>
            </w:r>
            <w:r w:rsidRPr="00D51BBF">
              <w:rPr>
                <w:rFonts w:ascii="Garamond" w:hAnsi="Garamond" w:cs="Calibri"/>
                <w:color w:val="000000"/>
                <w:lang w:eastAsia="es-NI"/>
              </w:rPr>
              <w:br/>
              <w:t xml:space="preserve">2.15. UL 2610 (Unidades y Sistemas de Alarma de Seguridad para Instalaciones Comerciales). </w:t>
            </w:r>
            <w:r w:rsidRPr="00D51BBF">
              <w:rPr>
                <w:rFonts w:ascii="Garamond" w:hAnsi="Garamond" w:cs="Calibri"/>
                <w:color w:val="000000"/>
                <w:lang w:eastAsia="es-NI"/>
              </w:rPr>
              <w:br/>
              <w:t>2.16. ULC-S527-19 (Unidades de Control y Accesorios para Sistemas de Alarma contra Incendios).</w:t>
            </w:r>
          </w:p>
        </w:tc>
        <w:tc>
          <w:tcPr>
            <w:tcW w:w="2406" w:type="dxa"/>
            <w:vAlign w:val="center"/>
          </w:tcPr>
          <w:p w14:paraId="6D764860"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3</w:t>
            </w:r>
          </w:p>
        </w:tc>
      </w:tr>
      <w:tr w:rsidR="000214B8" w14:paraId="7EA0C0E9" w14:textId="77777777" w:rsidTr="000214B8">
        <w:tc>
          <w:tcPr>
            <w:tcW w:w="562" w:type="dxa"/>
            <w:vAlign w:val="center"/>
          </w:tcPr>
          <w:p w14:paraId="000383E1"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w:t>
            </w:r>
          </w:p>
        </w:tc>
        <w:tc>
          <w:tcPr>
            <w:tcW w:w="3119" w:type="dxa"/>
            <w:vAlign w:val="center"/>
          </w:tcPr>
          <w:p w14:paraId="21E6FA20" w14:textId="77777777" w:rsidR="000214B8" w:rsidRPr="00D51BBF" w:rsidRDefault="000214B8" w:rsidP="000214B8">
            <w:pPr>
              <w:autoSpaceDE w:val="0"/>
              <w:autoSpaceDN w:val="0"/>
              <w:adjustRightInd w:val="0"/>
              <w:snapToGrid w:val="0"/>
              <w:jc w:val="center"/>
              <w:rPr>
                <w:rFonts w:ascii="Garamond" w:hAnsi="Garamond" w:cs="Calibri"/>
                <w:color w:val="000000"/>
                <w:lang w:eastAsia="es-NI"/>
              </w:rPr>
            </w:pPr>
            <w:r>
              <w:rPr>
                <w:rFonts w:ascii="Garamond" w:hAnsi="Garamond" w:cs="Calibri"/>
                <w:color w:val="000000"/>
                <w:lang w:eastAsia="es-NI"/>
              </w:rPr>
              <w:t>D</w:t>
            </w:r>
            <w:r w:rsidRPr="00D51BBF">
              <w:rPr>
                <w:rFonts w:ascii="Garamond" w:hAnsi="Garamond" w:cs="Calibri"/>
                <w:color w:val="000000"/>
                <w:lang w:eastAsia="es-NI"/>
              </w:rPr>
              <w:t>ETECTOR DE HUMO FOTOELÉCTRICO INTELIGENTE Y DIRECCIONABLE</w:t>
            </w:r>
          </w:p>
        </w:tc>
        <w:tc>
          <w:tcPr>
            <w:tcW w:w="3535" w:type="dxa"/>
            <w:vAlign w:val="center"/>
          </w:tcPr>
          <w:p w14:paraId="3516579F" w14:textId="77777777" w:rsidR="000214B8" w:rsidRPr="00D51BBF" w:rsidRDefault="000214B8" w:rsidP="000214B8">
            <w:pPr>
              <w:rPr>
                <w:rFonts w:ascii="Garamond" w:hAnsi="Garamond" w:cs="Calibri"/>
                <w:color w:val="000000"/>
                <w:lang w:eastAsia="es-NI"/>
              </w:rPr>
            </w:pPr>
            <w:r w:rsidRPr="00D51BBF">
              <w:rPr>
                <w:rFonts w:ascii="Garamond" w:hAnsi="Garamond" w:cs="Calibri"/>
                <w:color w:val="000000"/>
                <w:lang w:eastAsia="es-NI"/>
              </w:rPr>
              <w:t>3.1. Conexión de bucle SLC de dos hilos.</w:t>
            </w:r>
            <w:r w:rsidRPr="00D51BBF">
              <w:rPr>
                <w:rFonts w:ascii="Garamond" w:hAnsi="Garamond" w:cs="Calibri"/>
                <w:color w:val="000000"/>
                <w:lang w:eastAsia="es-NI"/>
              </w:rPr>
              <w:br/>
              <w:t>3.2. La unidad usa una base para el cableado.</w:t>
            </w:r>
            <w:r w:rsidRPr="00D51BBF">
              <w:rPr>
                <w:rFonts w:ascii="Garamond" w:hAnsi="Garamond" w:cs="Calibri"/>
                <w:color w:val="000000"/>
                <w:lang w:eastAsia="es-NI"/>
              </w:rPr>
              <w:br/>
              <w:t>3.3. Compatible con sistemas de protocolo CLIP.</w:t>
            </w:r>
            <w:r w:rsidRPr="00D51BBF">
              <w:rPr>
                <w:rFonts w:ascii="Garamond" w:hAnsi="Garamond" w:cs="Calibri"/>
                <w:color w:val="000000"/>
                <w:lang w:eastAsia="es-NI"/>
              </w:rPr>
              <w:br/>
              <w:t xml:space="preserve">3.4. Técnica de comunicación estable con inmunidad al ruido. </w:t>
            </w:r>
            <w:r w:rsidRPr="00D51BBF">
              <w:rPr>
                <w:rFonts w:ascii="Garamond" w:hAnsi="Garamond" w:cs="Calibri"/>
                <w:color w:val="000000"/>
                <w:lang w:eastAsia="es-NI"/>
              </w:rPr>
              <w:br/>
              <w:t>3.5. Función de prueba remota desde el panel.</w:t>
            </w:r>
            <w:r w:rsidRPr="00D51BBF">
              <w:rPr>
                <w:rFonts w:ascii="Garamond" w:hAnsi="Garamond" w:cs="Calibri"/>
                <w:color w:val="000000"/>
                <w:lang w:eastAsia="es-NI"/>
              </w:rPr>
              <w:br/>
              <w:t>3.6. Direccionable por dispositivo.</w:t>
            </w:r>
            <w:r w:rsidRPr="00D51BBF">
              <w:rPr>
                <w:rFonts w:ascii="Garamond" w:hAnsi="Garamond" w:cs="Calibri"/>
                <w:color w:val="000000"/>
                <w:lang w:eastAsia="es-NI"/>
              </w:rPr>
              <w:br/>
              <w:t>3.7. Direccionamiento decimal rotativo.</w:t>
            </w:r>
            <w:r w:rsidRPr="00D51BBF">
              <w:rPr>
                <w:rFonts w:ascii="Garamond" w:hAnsi="Garamond" w:cs="Calibri"/>
                <w:color w:val="000000"/>
                <w:lang w:eastAsia="es-NI"/>
              </w:rPr>
              <w:br/>
              <w:t>3.8. Diseñado para cumplir con UL 268 7.a edición.</w:t>
            </w:r>
            <w:r w:rsidRPr="00D51BBF">
              <w:rPr>
                <w:rFonts w:ascii="Garamond" w:hAnsi="Garamond" w:cs="Calibri"/>
                <w:color w:val="000000"/>
                <w:lang w:eastAsia="es-NI"/>
              </w:rPr>
              <w:br/>
              <w:t>3.9. Sensibilidad de detector puede ser programado desde software del panel de control.</w:t>
            </w:r>
            <w:r w:rsidRPr="00D51BBF">
              <w:rPr>
                <w:rFonts w:ascii="Garamond" w:hAnsi="Garamond" w:cs="Calibri"/>
                <w:color w:val="000000"/>
                <w:lang w:eastAsia="es-NI"/>
              </w:rPr>
              <w:br/>
              <w:t>3.10. Rango de temperatura de funcionamiento: 32 ° F a 122 ° F (0 ° C a 50 ° C).</w:t>
            </w:r>
            <w:r w:rsidRPr="00D51BBF">
              <w:rPr>
                <w:rFonts w:ascii="Garamond" w:hAnsi="Garamond" w:cs="Calibri"/>
                <w:color w:val="000000"/>
                <w:lang w:eastAsia="es-NI"/>
              </w:rPr>
              <w:br/>
              <w:t>3.11. Rango de velocidad listado por UL / ULC: 0-4000 pies / min. (1219,2 m / min.).</w:t>
            </w:r>
            <w:r w:rsidRPr="00D51BBF">
              <w:rPr>
                <w:rFonts w:ascii="Garamond" w:hAnsi="Garamond" w:cs="Calibri"/>
                <w:color w:val="000000"/>
                <w:lang w:eastAsia="es-NI"/>
              </w:rPr>
              <w:br/>
              <w:t>3.12. Humedad relativa: 10% - 93% sin condensación.</w:t>
            </w:r>
            <w:r w:rsidRPr="00D51BBF">
              <w:rPr>
                <w:rFonts w:ascii="Garamond" w:hAnsi="Garamond" w:cs="Calibri"/>
                <w:color w:val="000000"/>
                <w:lang w:eastAsia="es-NI"/>
              </w:rPr>
              <w:br/>
              <w:t>3.13. Rango de voltaje: 15-32 voltios DC pico.</w:t>
            </w:r>
            <w:r w:rsidRPr="00D51BBF">
              <w:rPr>
                <w:rFonts w:ascii="Garamond" w:hAnsi="Garamond" w:cs="Calibri"/>
                <w:color w:val="000000"/>
                <w:lang w:eastAsia="es-NI"/>
              </w:rPr>
              <w:br/>
              <w:t>3.14. Corriente en espera (media máx.): 200µA @ 24 VDC (una comunicación cada 5 segundos con LED activado).</w:t>
            </w:r>
            <w:r w:rsidRPr="00D51BBF">
              <w:rPr>
                <w:rFonts w:ascii="Garamond" w:hAnsi="Garamond" w:cs="Calibri"/>
                <w:color w:val="000000"/>
                <w:lang w:eastAsia="es-NI"/>
              </w:rPr>
              <w:br/>
              <w:t xml:space="preserve">3.15. Corriente máxima: 4.5 mA a 24 VCC ("ENCENDIDO"). </w:t>
            </w:r>
            <w:r w:rsidRPr="00D51BBF">
              <w:rPr>
                <w:rFonts w:ascii="Garamond" w:hAnsi="Garamond" w:cs="Calibri"/>
                <w:color w:val="000000"/>
                <w:lang w:eastAsia="es-NI"/>
              </w:rPr>
              <w:br/>
              <w:t xml:space="preserve">3.16. Listado UL / ULC: S1115. </w:t>
            </w:r>
            <w:r w:rsidRPr="00D51BBF">
              <w:rPr>
                <w:rFonts w:ascii="Garamond" w:hAnsi="Garamond" w:cs="Calibri"/>
                <w:color w:val="000000"/>
                <w:lang w:eastAsia="es-NI"/>
              </w:rPr>
              <w:br/>
              <w:t xml:space="preserve">3.17. Aprobado por FMA. </w:t>
            </w:r>
            <w:r w:rsidRPr="00D51BBF">
              <w:rPr>
                <w:rFonts w:ascii="Garamond" w:hAnsi="Garamond" w:cs="Calibri"/>
                <w:color w:val="000000"/>
                <w:lang w:eastAsia="es-NI"/>
              </w:rPr>
              <w:br/>
              <w:t>3.18. CSFM: 7272-0028: 0503.</w:t>
            </w:r>
          </w:p>
        </w:tc>
        <w:tc>
          <w:tcPr>
            <w:tcW w:w="2406" w:type="dxa"/>
            <w:vAlign w:val="center"/>
          </w:tcPr>
          <w:p w14:paraId="352C46B1"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160</w:t>
            </w:r>
          </w:p>
        </w:tc>
      </w:tr>
      <w:tr w:rsidR="000214B8" w14:paraId="35838D36" w14:textId="77777777" w:rsidTr="000214B8">
        <w:tc>
          <w:tcPr>
            <w:tcW w:w="562" w:type="dxa"/>
            <w:vAlign w:val="center"/>
          </w:tcPr>
          <w:p w14:paraId="7815B393"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4</w:t>
            </w:r>
          </w:p>
        </w:tc>
        <w:tc>
          <w:tcPr>
            <w:tcW w:w="3119" w:type="dxa"/>
            <w:vAlign w:val="center"/>
          </w:tcPr>
          <w:p w14:paraId="7396F979" w14:textId="77777777" w:rsidR="000214B8" w:rsidRDefault="000214B8"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DE HUMO POR HAZ ÓPTICO LINEAL DE TIPO REFLECTOR DIRECCIONABLE</w:t>
            </w:r>
          </w:p>
        </w:tc>
        <w:tc>
          <w:tcPr>
            <w:tcW w:w="3535" w:type="dxa"/>
            <w:vAlign w:val="center"/>
          </w:tcPr>
          <w:p w14:paraId="01ED8688" w14:textId="77777777" w:rsidR="000214B8" w:rsidRPr="00D51BBF" w:rsidRDefault="000214B8" w:rsidP="000214B8">
            <w:pPr>
              <w:rPr>
                <w:rFonts w:ascii="Garamond" w:hAnsi="Garamond" w:cs="Calibri"/>
                <w:color w:val="000000"/>
                <w:lang w:eastAsia="es-NI"/>
              </w:rPr>
            </w:pPr>
            <w:r w:rsidRPr="00D51BBF">
              <w:rPr>
                <w:rFonts w:ascii="Garamond" w:hAnsi="Garamond" w:cs="Calibri"/>
                <w:color w:val="000000"/>
                <w:lang w:eastAsia="es-NI"/>
              </w:rPr>
              <w:t>4.1. Principio de Detección: Oscurecimiento de luz mediante infrarrojos.</w:t>
            </w:r>
            <w:r w:rsidRPr="00D51BBF">
              <w:rPr>
                <w:rFonts w:ascii="Garamond" w:hAnsi="Garamond" w:cs="Calibri"/>
                <w:color w:val="000000"/>
                <w:lang w:eastAsia="es-NI"/>
              </w:rPr>
              <w:br/>
              <w:t xml:space="preserve">4.2. Rango de Protección: De 5 m a 100 m </w:t>
            </w:r>
            <w:r w:rsidRPr="00D51BBF">
              <w:rPr>
                <w:rFonts w:ascii="Garamond" w:hAnsi="Garamond" w:cs="Calibri"/>
                <w:color w:val="000000"/>
                <w:lang w:eastAsia="es-NI"/>
              </w:rPr>
              <w:lastRenderedPageBreak/>
              <w:t>(16 a 328 pies).</w:t>
            </w:r>
            <w:r w:rsidRPr="00D51BBF">
              <w:rPr>
                <w:rFonts w:ascii="Garamond" w:hAnsi="Garamond" w:cs="Calibri"/>
                <w:color w:val="000000"/>
                <w:lang w:eastAsia="es-NI"/>
              </w:rPr>
              <w:br/>
              <w:t>4.3. Alineación: Ajuste del haz de 50° horizontal y 20° vertical con guía LED direccional.</w:t>
            </w:r>
            <w:r w:rsidRPr="00D51BBF">
              <w:rPr>
                <w:rFonts w:ascii="Garamond" w:hAnsi="Garamond" w:cs="Calibri"/>
                <w:color w:val="000000"/>
                <w:lang w:eastAsia="es-NI"/>
              </w:rPr>
              <w:br/>
              <w:t>4.4. Tolerancia al Movimiento: Altamente resistente al movimiento estructural, tolera ± 1° de desvío.</w:t>
            </w:r>
            <w:r w:rsidRPr="00D51BBF">
              <w:rPr>
                <w:rFonts w:ascii="Garamond" w:hAnsi="Garamond" w:cs="Calibri"/>
                <w:color w:val="000000"/>
                <w:lang w:eastAsia="es-NI"/>
              </w:rPr>
              <w:br/>
              <w:t>4.5. Voltaje de Operación: Nominal de 24 VDC (mínimo 15 VDC, máximo 32 VDC).</w:t>
            </w:r>
            <w:r w:rsidRPr="00D51BBF">
              <w:rPr>
                <w:rFonts w:ascii="Garamond" w:hAnsi="Garamond" w:cs="Calibri"/>
                <w:color w:val="000000"/>
                <w:lang w:eastAsia="es-NI"/>
              </w:rPr>
              <w:br/>
              <w:t>4.6. Consumo de Corriente (en reposo): 13 mA (a 32 VDC); 14 mA (a 24 VDC).</w:t>
            </w:r>
            <w:r w:rsidRPr="00D51BBF">
              <w:rPr>
                <w:rFonts w:ascii="Garamond" w:hAnsi="Garamond" w:cs="Calibri"/>
                <w:color w:val="000000"/>
                <w:lang w:eastAsia="es-NI"/>
              </w:rPr>
              <w:br/>
              <w:t>4.7. Compensación: Autoajuste de sensibilidad y compensación automática de deriva por acumulación de polvo.</w:t>
            </w:r>
            <w:r w:rsidRPr="00D51BBF">
              <w:rPr>
                <w:rFonts w:ascii="Garamond" w:hAnsi="Garamond" w:cs="Calibri"/>
                <w:color w:val="000000"/>
                <w:lang w:eastAsia="es-NI"/>
              </w:rPr>
              <w:br/>
              <w:t>4.8. Temperatura de Operación: 0°C a 37.8°C (32°F a 100°F).</w:t>
            </w:r>
            <w:r w:rsidRPr="00D51BBF">
              <w:rPr>
                <w:rFonts w:ascii="Garamond" w:hAnsi="Garamond" w:cs="Calibri"/>
                <w:color w:val="000000"/>
                <w:lang w:eastAsia="es-NI"/>
              </w:rPr>
              <w:br/>
              <w:t>4.9. Compatibilidad: Paneles de alarma contra incendios modos CLIP.</w:t>
            </w:r>
            <w:r w:rsidRPr="00D51BBF">
              <w:rPr>
                <w:rFonts w:ascii="Garamond" w:hAnsi="Garamond" w:cs="Calibri"/>
                <w:color w:val="000000"/>
                <w:lang w:eastAsia="es-NI"/>
              </w:rPr>
              <w:br/>
              <w:t>4.10. Características Destacadas: Carcasa pintable, estación de prueba remota desde el suelo y calefactor opcional incorporado.</w:t>
            </w:r>
          </w:p>
        </w:tc>
        <w:tc>
          <w:tcPr>
            <w:tcW w:w="2406" w:type="dxa"/>
            <w:vAlign w:val="center"/>
          </w:tcPr>
          <w:p w14:paraId="104EAE5B"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w:t>
            </w:r>
          </w:p>
        </w:tc>
      </w:tr>
      <w:tr w:rsidR="000214B8" w14:paraId="4FF24C47" w14:textId="77777777" w:rsidTr="000214B8">
        <w:tc>
          <w:tcPr>
            <w:tcW w:w="562" w:type="dxa"/>
            <w:vAlign w:val="center"/>
          </w:tcPr>
          <w:p w14:paraId="12CD2B49"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5</w:t>
            </w:r>
          </w:p>
        </w:tc>
        <w:tc>
          <w:tcPr>
            <w:tcW w:w="3119" w:type="dxa"/>
            <w:vAlign w:val="center"/>
          </w:tcPr>
          <w:p w14:paraId="64023AC0" w14:textId="77777777" w:rsidR="000214B8" w:rsidRPr="00D51BBF" w:rsidRDefault="000214B8"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DE HUMO/CALOR /TERMICO/DIRECCIONABLE</w:t>
            </w:r>
          </w:p>
        </w:tc>
        <w:tc>
          <w:tcPr>
            <w:tcW w:w="3535" w:type="dxa"/>
            <w:vAlign w:val="center"/>
          </w:tcPr>
          <w:p w14:paraId="4494D089" w14:textId="77777777" w:rsidR="000214B8" w:rsidRPr="00D51BBF" w:rsidRDefault="000214B8" w:rsidP="000214B8">
            <w:pPr>
              <w:rPr>
                <w:rFonts w:ascii="Garamond" w:hAnsi="Garamond" w:cs="Calibri"/>
                <w:color w:val="000000"/>
                <w:lang w:eastAsia="es-NI"/>
              </w:rPr>
            </w:pPr>
            <w:r w:rsidRPr="00D51BBF">
              <w:rPr>
                <w:rFonts w:ascii="Garamond" w:hAnsi="Garamond" w:cs="Calibri"/>
                <w:color w:val="000000"/>
                <w:lang w:eastAsia="es-NI"/>
              </w:rPr>
              <w:t>5.1. Conexión de bucle SLC de dos hilos.</w:t>
            </w:r>
            <w:r w:rsidRPr="00D51BBF">
              <w:rPr>
                <w:rFonts w:ascii="Garamond" w:hAnsi="Garamond" w:cs="Calibri"/>
                <w:color w:val="000000"/>
                <w:lang w:eastAsia="es-NI"/>
              </w:rPr>
              <w:br/>
              <w:t>5.2. La unidad usa una base para el cableado.</w:t>
            </w:r>
            <w:r w:rsidRPr="00D51BBF">
              <w:rPr>
                <w:rFonts w:ascii="Garamond" w:hAnsi="Garamond" w:cs="Calibri"/>
                <w:color w:val="000000"/>
                <w:lang w:eastAsia="es-NI"/>
              </w:rPr>
              <w:br/>
              <w:t>5.3. Compatible con sistemas de protocolo CLIP.</w:t>
            </w:r>
            <w:r w:rsidRPr="00D51BBF">
              <w:rPr>
                <w:rFonts w:ascii="Garamond" w:hAnsi="Garamond" w:cs="Calibri"/>
                <w:color w:val="000000"/>
                <w:lang w:eastAsia="es-NI"/>
              </w:rPr>
              <w:br/>
              <w:t xml:space="preserve">5.4. Técnica de comunicación estable con inmunidad al ruido. </w:t>
            </w:r>
            <w:r w:rsidRPr="00D51BBF">
              <w:rPr>
                <w:rFonts w:ascii="Garamond" w:hAnsi="Garamond" w:cs="Calibri"/>
                <w:color w:val="000000"/>
                <w:lang w:eastAsia="es-NI"/>
              </w:rPr>
              <w:br/>
              <w:t>5.5. Función de prueba remota desde el panel.</w:t>
            </w:r>
            <w:r w:rsidRPr="00D51BBF">
              <w:rPr>
                <w:rFonts w:ascii="Garamond" w:hAnsi="Garamond" w:cs="Calibri"/>
                <w:color w:val="000000"/>
                <w:lang w:eastAsia="es-NI"/>
              </w:rPr>
              <w:br/>
              <w:t>5.6. Direccionable por dispositivo.</w:t>
            </w:r>
            <w:r w:rsidRPr="00D51BBF">
              <w:rPr>
                <w:rFonts w:ascii="Garamond" w:hAnsi="Garamond" w:cs="Calibri"/>
                <w:color w:val="000000"/>
                <w:lang w:eastAsia="es-NI"/>
              </w:rPr>
              <w:br/>
              <w:t>5.7. Direccionamiento decimal rotativo.</w:t>
            </w:r>
            <w:r w:rsidRPr="00D51BBF">
              <w:rPr>
                <w:rFonts w:ascii="Garamond" w:hAnsi="Garamond" w:cs="Calibri"/>
                <w:color w:val="000000"/>
                <w:lang w:eastAsia="es-NI"/>
              </w:rPr>
              <w:br/>
              <w:t>5.8. Diseñado para cumplir con UL 268 7.a edición.</w:t>
            </w:r>
            <w:r w:rsidRPr="00D51BBF">
              <w:rPr>
                <w:rFonts w:ascii="Garamond" w:hAnsi="Garamond" w:cs="Calibri"/>
                <w:color w:val="000000"/>
                <w:lang w:eastAsia="es-NI"/>
              </w:rPr>
              <w:br/>
              <w:t>5.9. Sensibilidad de detector puede ser programado desde software del panel de control.</w:t>
            </w:r>
            <w:r w:rsidRPr="00D51BBF">
              <w:rPr>
                <w:rFonts w:ascii="Garamond" w:hAnsi="Garamond" w:cs="Calibri"/>
                <w:color w:val="000000"/>
                <w:lang w:eastAsia="es-NI"/>
              </w:rPr>
              <w:br/>
              <w:t>5.10. Rango de temperatura de funcionamiento: 32 ° F a 100 ° F (0 ° C a 38 ° C).</w:t>
            </w:r>
            <w:r w:rsidRPr="00D51BBF">
              <w:rPr>
                <w:rFonts w:ascii="Garamond" w:hAnsi="Garamond" w:cs="Calibri"/>
                <w:color w:val="000000"/>
                <w:lang w:eastAsia="es-NI"/>
              </w:rPr>
              <w:br/>
              <w:t>5.11. Rango de velocidad listado por UL / ULC: 0-4000 pies / min. (1219,2 m / min.).</w:t>
            </w:r>
            <w:r w:rsidRPr="00D51BBF">
              <w:rPr>
                <w:rFonts w:ascii="Garamond" w:hAnsi="Garamond" w:cs="Calibri"/>
                <w:color w:val="000000"/>
                <w:lang w:eastAsia="es-NI"/>
              </w:rPr>
              <w:br/>
              <w:t>5.12. Humedad relativa: 10% - 93% sin condensación.</w:t>
            </w:r>
            <w:r w:rsidRPr="00D51BBF">
              <w:rPr>
                <w:rFonts w:ascii="Garamond" w:hAnsi="Garamond" w:cs="Calibri"/>
                <w:color w:val="000000"/>
                <w:lang w:eastAsia="es-NI"/>
              </w:rPr>
              <w:br/>
              <w:t>5.13. Rango de voltaje: 15-32 voltios DC pico.</w:t>
            </w:r>
            <w:r w:rsidRPr="00D51BBF">
              <w:rPr>
                <w:rFonts w:ascii="Garamond" w:hAnsi="Garamond" w:cs="Calibri"/>
                <w:color w:val="000000"/>
                <w:lang w:eastAsia="es-NI"/>
              </w:rPr>
              <w:br/>
              <w:t>5.14. Corriente en espera (media máx.): 200µA @ 24 VDC (una comunicación cada 5 segundos con LED activado).</w:t>
            </w:r>
            <w:r w:rsidRPr="00D51BBF">
              <w:rPr>
                <w:rFonts w:ascii="Garamond" w:hAnsi="Garamond" w:cs="Calibri"/>
                <w:color w:val="000000"/>
                <w:lang w:eastAsia="es-NI"/>
              </w:rPr>
              <w:br/>
              <w:t xml:space="preserve">5.15. Corriente máxima: 4.5 mA a 24 VCC ("ENCENDIDO"). </w:t>
            </w:r>
            <w:r w:rsidRPr="00D51BBF">
              <w:rPr>
                <w:rFonts w:ascii="Garamond" w:hAnsi="Garamond" w:cs="Calibri"/>
                <w:color w:val="000000"/>
                <w:lang w:eastAsia="es-NI"/>
              </w:rPr>
              <w:br/>
              <w:t xml:space="preserve">5.16. Listado UL / ULC: S1115. </w:t>
            </w:r>
            <w:r w:rsidRPr="00D51BBF">
              <w:rPr>
                <w:rFonts w:ascii="Garamond" w:hAnsi="Garamond" w:cs="Calibri"/>
                <w:color w:val="000000"/>
                <w:lang w:eastAsia="es-NI"/>
              </w:rPr>
              <w:br/>
              <w:t xml:space="preserve">5.17. Aprobado por FMA. </w:t>
            </w:r>
            <w:r w:rsidRPr="00D51BBF">
              <w:rPr>
                <w:rFonts w:ascii="Garamond" w:hAnsi="Garamond" w:cs="Calibri"/>
                <w:color w:val="000000"/>
                <w:lang w:eastAsia="es-NI"/>
              </w:rPr>
              <w:br/>
              <w:t>5.18. CSFM: 7272-0028: 0503.</w:t>
            </w:r>
          </w:p>
        </w:tc>
        <w:tc>
          <w:tcPr>
            <w:tcW w:w="2406" w:type="dxa"/>
            <w:vAlign w:val="center"/>
          </w:tcPr>
          <w:p w14:paraId="1C10EA1E"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4</w:t>
            </w:r>
          </w:p>
        </w:tc>
      </w:tr>
      <w:tr w:rsidR="000214B8" w14:paraId="6FBA5108" w14:textId="77777777" w:rsidTr="000214B8">
        <w:tc>
          <w:tcPr>
            <w:tcW w:w="562" w:type="dxa"/>
            <w:vAlign w:val="center"/>
          </w:tcPr>
          <w:p w14:paraId="1D650F4B"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6</w:t>
            </w:r>
          </w:p>
        </w:tc>
        <w:tc>
          <w:tcPr>
            <w:tcW w:w="3119" w:type="dxa"/>
            <w:vAlign w:val="center"/>
          </w:tcPr>
          <w:p w14:paraId="49087F5F" w14:textId="77777777" w:rsidR="000214B8" w:rsidRPr="00D51BBF" w:rsidRDefault="000214B8"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DETECTOR MULTICRITERIO E INTELIGENTE</w:t>
            </w:r>
          </w:p>
        </w:tc>
        <w:tc>
          <w:tcPr>
            <w:tcW w:w="3535" w:type="dxa"/>
            <w:vAlign w:val="center"/>
          </w:tcPr>
          <w:p w14:paraId="660B3228" w14:textId="77777777" w:rsidR="000214B8" w:rsidRPr="00D51BBF" w:rsidRDefault="001820C9" w:rsidP="000214B8">
            <w:pPr>
              <w:rPr>
                <w:rFonts w:ascii="Garamond" w:hAnsi="Garamond" w:cs="Calibri"/>
                <w:color w:val="000000"/>
                <w:lang w:eastAsia="es-NI"/>
              </w:rPr>
            </w:pPr>
            <w:r w:rsidRPr="00D51BBF">
              <w:rPr>
                <w:rFonts w:ascii="Garamond" w:hAnsi="Garamond" w:cs="Calibri"/>
                <w:color w:val="000000"/>
                <w:lang w:eastAsia="es-NI"/>
              </w:rPr>
              <w:t>6.1. Detección (4 en 1).</w:t>
            </w:r>
            <w:r w:rsidRPr="00D51BBF">
              <w:rPr>
                <w:rFonts w:ascii="Garamond" w:hAnsi="Garamond" w:cs="Calibri"/>
                <w:color w:val="000000"/>
                <w:lang w:eastAsia="es-NI"/>
              </w:rPr>
              <w:br/>
              <w:t>6.2. Fotoeléctrica: Detecta el humo mediante dispersión de luz.</w:t>
            </w:r>
            <w:r w:rsidRPr="00D51BBF">
              <w:rPr>
                <w:rFonts w:ascii="Garamond" w:hAnsi="Garamond" w:cs="Calibri"/>
                <w:color w:val="000000"/>
                <w:lang w:eastAsia="es-NI"/>
              </w:rPr>
              <w:br/>
              <w:t>6.3. Térmica: Mide el calor (temperatura fija y compensación).</w:t>
            </w:r>
            <w:r w:rsidRPr="00D51BBF">
              <w:rPr>
                <w:rFonts w:ascii="Garamond" w:hAnsi="Garamond" w:cs="Calibri"/>
                <w:color w:val="000000"/>
                <w:lang w:eastAsia="es-NI"/>
              </w:rPr>
              <w:br/>
              <w:t>6.4. Infrarroja: Monitorea la luz para identificar la presencia de llamas.</w:t>
            </w:r>
            <w:r w:rsidRPr="00D51BBF">
              <w:rPr>
                <w:rFonts w:ascii="Garamond" w:hAnsi="Garamond" w:cs="Calibri"/>
                <w:color w:val="000000"/>
                <w:lang w:eastAsia="es-NI"/>
              </w:rPr>
              <w:br/>
              <w:t xml:space="preserve">6.5. Electroquímica (CO): Célula dedicada a detectar monóxido de carbono. </w:t>
            </w:r>
            <w:r w:rsidRPr="00D51BBF">
              <w:rPr>
                <w:rFonts w:ascii="Garamond" w:hAnsi="Garamond" w:cs="Calibri"/>
                <w:color w:val="000000"/>
                <w:lang w:eastAsia="es-NI"/>
              </w:rPr>
              <w:br/>
              <w:t>6.6. Algoritmos que permite una alta sensibilidad ante fuegos reales con gran inmunidad a falsas alarmas (partículas molestas).</w:t>
            </w:r>
            <w:r w:rsidRPr="00D51BBF">
              <w:rPr>
                <w:rFonts w:ascii="Garamond" w:hAnsi="Garamond" w:cs="Calibri"/>
                <w:color w:val="000000"/>
                <w:lang w:eastAsia="es-NI"/>
              </w:rPr>
              <w:br/>
              <w:t>6.7. Señal independiente de CO: Emite una señal separada para la detección de monóxido de carbono, orientada a la seguridad humana.</w:t>
            </w:r>
            <w:r w:rsidRPr="00D51BBF">
              <w:rPr>
                <w:rFonts w:ascii="Garamond" w:hAnsi="Garamond" w:cs="Calibri"/>
                <w:color w:val="000000"/>
                <w:lang w:eastAsia="es-NI"/>
              </w:rPr>
              <w:br/>
              <w:t>6.8. Vida útil del sensor de CO: Celda electroquímica con duración aproximada de 10 años, con señal de advertencia de fin de vida útil.</w:t>
            </w:r>
            <w:r w:rsidRPr="00D51BBF">
              <w:rPr>
                <w:rFonts w:ascii="Garamond" w:hAnsi="Garamond" w:cs="Calibri"/>
                <w:color w:val="000000"/>
                <w:lang w:eastAsia="es-NI"/>
              </w:rPr>
              <w:br/>
              <w:t>6.9. Direccionamiento: Configurable mediante interruptores rotatorios (decimales).</w:t>
            </w:r>
            <w:r w:rsidRPr="00D51BBF">
              <w:rPr>
                <w:rFonts w:ascii="Garamond" w:hAnsi="Garamond" w:cs="Calibri"/>
                <w:color w:val="000000"/>
                <w:lang w:eastAsia="es-NI"/>
              </w:rPr>
              <w:br/>
              <w:t>6.10. Indicadores LED: LED duales que brindan visibilidad de 360°.</w:t>
            </w:r>
            <w:r w:rsidRPr="00D51BBF">
              <w:rPr>
                <w:rFonts w:ascii="Garamond" w:hAnsi="Garamond" w:cs="Calibri"/>
                <w:color w:val="000000"/>
                <w:lang w:eastAsia="es-NI"/>
              </w:rPr>
              <w:br/>
              <w:t>6.11. Certificaciones: Cumple con UL 268 (7ma Ed.), UL 521 y UL 2075.</w:t>
            </w:r>
            <w:r w:rsidRPr="00D51BBF">
              <w:rPr>
                <w:rFonts w:ascii="Garamond" w:hAnsi="Garamond" w:cs="Calibri"/>
                <w:color w:val="000000"/>
                <w:lang w:eastAsia="es-NI"/>
              </w:rPr>
              <w:br/>
              <w:t>6.12. Voltaje de operación: 15 a 32 VCC.</w:t>
            </w:r>
            <w:r w:rsidRPr="00D51BBF">
              <w:rPr>
                <w:rFonts w:ascii="Garamond" w:hAnsi="Garamond" w:cs="Calibri"/>
                <w:color w:val="000000"/>
                <w:lang w:eastAsia="es-NI"/>
              </w:rPr>
              <w:br/>
              <w:t>6.13. Corriente en reposo: 300 μA (a 24 Vcc, un destello cada 5 segundos).</w:t>
            </w:r>
            <w:r w:rsidRPr="00D51BBF">
              <w:rPr>
                <w:rFonts w:ascii="Garamond" w:hAnsi="Garamond" w:cs="Calibri"/>
                <w:color w:val="000000"/>
                <w:lang w:eastAsia="es-NI"/>
              </w:rPr>
              <w:br/>
              <w:t>6.14. Corriente de alarma: 6.5 mA (a 24 VCC, LED encendido).</w:t>
            </w:r>
            <w:r w:rsidRPr="00D51BBF">
              <w:rPr>
                <w:rFonts w:ascii="Garamond" w:hAnsi="Garamond" w:cs="Calibri"/>
                <w:color w:val="000000"/>
                <w:lang w:eastAsia="es-NI"/>
              </w:rPr>
              <w:br/>
              <w:t>6.15. Humedad relativa: 10% a 93% (sin condensación).</w:t>
            </w:r>
            <w:r w:rsidRPr="00D51BBF">
              <w:rPr>
                <w:rFonts w:ascii="Garamond" w:hAnsi="Garamond" w:cs="Calibri"/>
                <w:color w:val="000000"/>
                <w:lang w:eastAsia="es-NI"/>
              </w:rPr>
              <w:br/>
              <w:t>6.16. Rango de temperatura: 0° C a 38° C (32° F a 100° F.</w:t>
            </w:r>
          </w:p>
        </w:tc>
        <w:tc>
          <w:tcPr>
            <w:tcW w:w="2406" w:type="dxa"/>
            <w:vAlign w:val="center"/>
          </w:tcPr>
          <w:p w14:paraId="56900FC8"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35</w:t>
            </w:r>
          </w:p>
        </w:tc>
      </w:tr>
      <w:tr w:rsidR="000214B8" w14:paraId="20ADCF2C" w14:textId="77777777" w:rsidTr="000214B8">
        <w:tc>
          <w:tcPr>
            <w:tcW w:w="562" w:type="dxa"/>
            <w:vAlign w:val="center"/>
          </w:tcPr>
          <w:p w14:paraId="59C396E4"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7</w:t>
            </w:r>
          </w:p>
        </w:tc>
        <w:tc>
          <w:tcPr>
            <w:tcW w:w="3119" w:type="dxa"/>
            <w:vAlign w:val="center"/>
          </w:tcPr>
          <w:p w14:paraId="3F8093C0" w14:textId="77777777" w:rsidR="000214B8" w:rsidRPr="00D51BBF" w:rsidRDefault="000214B8"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BASE SONORA CONVENCIONAL COLOR BLANCO</w:t>
            </w:r>
          </w:p>
        </w:tc>
        <w:tc>
          <w:tcPr>
            <w:tcW w:w="3535" w:type="dxa"/>
            <w:vAlign w:val="center"/>
          </w:tcPr>
          <w:p w14:paraId="42B10E4F" w14:textId="77777777" w:rsidR="000214B8" w:rsidRPr="00D51BBF" w:rsidRDefault="00663F47" w:rsidP="000214B8">
            <w:pPr>
              <w:rPr>
                <w:rFonts w:ascii="Garamond" w:hAnsi="Garamond" w:cs="Calibri"/>
                <w:color w:val="000000"/>
                <w:lang w:eastAsia="es-NI"/>
              </w:rPr>
            </w:pPr>
            <w:r w:rsidRPr="00D51BBF">
              <w:rPr>
                <w:rFonts w:ascii="Garamond" w:hAnsi="Garamond" w:cs="Calibri"/>
                <w:color w:val="000000"/>
                <w:lang w:eastAsia="es-NI"/>
              </w:rPr>
              <w:t>7.1. Cumplimiento Normativo.</w:t>
            </w:r>
            <w:r w:rsidRPr="00D51BBF">
              <w:rPr>
                <w:rFonts w:ascii="Garamond" w:hAnsi="Garamond" w:cs="Calibri"/>
                <w:color w:val="000000"/>
                <w:lang w:eastAsia="es-NI"/>
              </w:rPr>
              <w:br/>
              <w:t xml:space="preserve">7.2. Cumple con UL 268 y UL 464. </w:t>
            </w:r>
            <w:r w:rsidRPr="00D51BBF">
              <w:rPr>
                <w:rFonts w:ascii="Garamond" w:hAnsi="Garamond" w:cs="Calibri"/>
                <w:color w:val="000000"/>
                <w:lang w:eastAsia="es-NI"/>
              </w:rPr>
              <w:br/>
              <w:t xml:space="preserve">7.3. Compatible con NFPA 72 para aplicaciones comerciales y residenciales. </w:t>
            </w:r>
            <w:r w:rsidRPr="00D51BBF">
              <w:rPr>
                <w:rFonts w:ascii="Garamond" w:hAnsi="Garamond" w:cs="Calibri"/>
                <w:color w:val="000000"/>
                <w:lang w:eastAsia="es-NI"/>
              </w:rPr>
              <w:br/>
            </w:r>
            <w:r w:rsidRPr="00D51BBF">
              <w:rPr>
                <w:rFonts w:ascii="Garamond" w:hAnsi="Garamond" w:cs="Calibri"/>
                <w:b/>
                <w:color w:val="000000"/>
                <w:lang w:eastAsia="es-NI"/>
              </w:rPr>
              <w:t>7.4. Características Principales.</w:t>
            </w:r>
            <w:r w:rsidRPr="00D51BBF">
              <w:rPr>
                <w:rFonts w:ascii="Garamond" w:hAnsi="Garamond" w:cs="Calibri"/>
                <w:color w:val="000000"/>
                <w:lang w:eastAsia="es-NI"/>
              </w:rPr>
              <w:br/>
              <w:t xml:space="preserve">7.4.1 Produce señal de alarma ANSI Temporal 3 (patrón de tres pulsos) o tono continuo mediante selección por jumper.  </w:t>
            </w:r>
            <w:r w:rsidRPr="00D51BBF">
              <w:rPr>
                <w:rFonts w:ascii="Garamond" w:hAnsi="Garamond" w:cs="Calibri"/>
                <w:color w:val="000000"/>
                <w:lang w:eastAsia="es-NI"/>
              </w:rPr>
              <w:br/>
            </w:r>
            <w:r w:rsidRPr="00D51BBF">
              <w:rPr>
                <w:rFonts w:ascii="Garamond" w:hAnsi="Garamond" w:cs="Calibri"/>
                <w:b/>
                <w:color w:val="000000"/>
                <w:lang w:eastAsia="es-NI"/>
              </w:rPr>
              <w:t>7.5. Especificaciones Físicas:</w:t>
            </w:r>
            <w:r w:rsidRPr="00D51BBF">
              <w:rPr>
                <w:rFonts w:ascii="Garamond" w:hAnsi="Garamond" w:cs="Calibri"/>
                <w:color w:val="000000"/>
                <w:lang w:eastAsia="es-NI"/>
              </w:rPr>
              <w:br/>
              <w:t xml:space="preserve">7.5.1 Diámetro de la base: 6.875" (17.46 cm). </w:t>
            </w:r>
            <w:r w:rsidRPr="00D51BBF">
              <w:rPr>
                <w:rFonts w:ascii="Garamond" w:hAnsi="Garamond" w:cs="Calibri"/>
                <w:color w:val="000000"/>
                <w:lang w:eastAsia="es-NI"/>
              </w:rPr>
              <w:br/>
              <w:t xml:space="preserve">7.5.2 Altura de la base (sin sensor): 2.0"(5.08 cm). </w:t>
            </w:r>
            <w:r w:rsidRPr="00D51BBF">
              <w:rPr>
                <w:rFonts w:ascii="Garamond" w:hAnsi="Garamond" w:cs="Calibri"/>
                <w:color w:val="000000"/>
                <w:lang w:eastAsia="es-NI"/>
              </w:rPr>
              <w:br/>
              <w:t xml:space="preserve">7.5.3 Peso: 0.50 lb (227 g). </w:t>
            </w:r>
            <w:r w:rsidRPr="00D51BBF">
              <w:rPr>
                <w:rFonts w:ascii="Garamond" w:hAnsi="Garamond" w:cs="Calibri"/>
                <w:color w:val="000000"/>
                <w:lang w:eastAsia="es-NI"/>
              </w:rPr>
              <w:br/>
              <w:t>7.5.4 Color: Blanco (RAL 9010).</w:t>
            </w:r>
            <w:r w:rsidRPr="00D51BBF">
              <w:rPr>
                <w:rFonts w:ascii="Garamond" w:hAnsi="Garamond" w:cs="Calibri"/>
                <w:color w:val="000000"/>
                <w:lang w:eastAsia="es-NI"/>
              </w:rPr>
              <w:br/>
            </w:r>
            <w:r w:rsidRPr="00D51BBF">
              <w:rPr>
                <w:rFonts w:ascii="Garamond" w:hAnsi="Garamond" w:cs="Calibri"/>
                <w:b/>
                <w:color w:val="000000"/>
                <w:lang w:eastAsia="es-NI"/>
              </w:rPr>
              <w:t>7.6. Especificaciones Eléctricas - Alimentación Externa:</w:t>
            </w:r>
            <w:r w:rsidRPr="00D51BBF">
              <w:rPr>
                <w:rFonts w:ascii="Garamond" w:hAnsi="Garamond" w:cs="Calibri"/>
                <w:color w:val="000000"/>
                <w:lang w:eastAsia="es-NI"/>
              </w:rPr>
              <w:br/>
              <w:t>7.6.1 Voltaje de alimentación: 16 a 33 VDC (VFWR).</w:t>
            </w:r>
            <w:r w:rsidRPr="00D51BBF">
              <w:rPr>
                <w:rFonts w:ascii="Garamond" w:hAnsi="Garamond" w:cs="Calibri"/>
                <w:color w:val="000000"/>
                <w:lang w:eastAsia="es-NI"/>
              </w:rPr>
              <w:br/>
            </w:r>
            <w:r w:rsidRPr="00D51BBF">
              <w:rPr>
                <w:rFonts w:ascii="Garamond" w:hAnsi="Garamond" w:cs="Calibri"/>
                <w:color w:val="000000"/>
                <w:lang w:eastAsia="es-NI"/>
              </w:rPr>
              <w:lastRenderedPageBreak/>
              <w:t>7.6.2 Corriente en espera (</w:t>
            </w:r>
            <w:proofErr w:type="spellStart"/>
            <w:r w:rsidRPr="00D51BBF">
              <w:rPr>
                <w:rFonts w:ascii="Garamond" w:hAnsi="Garamond" w:cs="Calibri"/>
                <w:color w:val="000000"/>
                <w:lang w:eastAsia="es-NI"/>
              </w:rPr>
              <w:t>standby</w:t>
            </w:r>
            <w:proofErr w:type="spellEnd"/>
            <w:r w:rsidRPr="00D51BBF">
              <w:rPr>
                <w:rFonts w:ascii="Garamond" w:hAnsi="Garamond" w:cs="Calibri"/>
                <w:color w:val="000000"/>
                <w:lang w:eastAsia="es-NI"/>
              </w:rPr>
              <w:t xml:space="preserve">): 500 </w:t>
            </w:r>
            <w:proofErr w:type="spellStart"/>
            <w:r w:rsidRPr="00D51BBF">
              <w:rPr>
                <w:rFonts w:ascii="Garamond" w:hAnsi="Garamond" w:cs="Calibri"/>
                <w:color w:val="000000"/>
                <w:lang w:eastAsia="es-NI"/>
              </w:rPr>
              <w:t>μA</w:t>
            </w:r>
            <w:proofErr w:type="spellEnd"/>
            <w:r w:rsidRPr="00D51BBF">
              <w:rPr>
                <w:rFonts w:ascii="Garamond" w:hAnsi="Garamond" w:cs="Calibri"/>
                <w:color w:val="000000"/>
                <w:lang w:eastAsia="es-NI"/>
              </w:rPr>
              <w:t xml:space="preserve"> máximo (0.5 mA).</w:t>
            </w:r>
            <w:r w:rsidRPr="00D51BBF">
              <w:rPr>
                <w:rFonts w:ascii="Garamond" w:hAnsi="Garamond" w:cs="Calibri"/>
                <w:color w:val="000000"/>
                <w:lang w:eastAsia="es-NI"/>
              </w:rPr>
              <w:br/>
              <w:t xml:space="preserve">7.6.3 Corriente de alarma: 35 mA máximo. </w:t>
            </w:r>
            <w:r w:rsidRPr="00D51BBF">
              <w:rPr>
                <w:rFonts w:ascii="Garamond" w:hAnsi="Garamond" w:cs="Calibri"/>
                <w:color w:val="000000"/>
                <w:lang w:eastAsia="es-NI"/>
              </w:rPr>
              <w:br/>
              <w:t xml:space="preserve">7.6.4 Fuente de alimentación: Requiere alimentación externa de 24 VDC nominal. </w:t>
            </w:r>
            <w:r w:rsidRPr="00D51BBF">
              <w:rPr>
                <w:rFonts w:ascii="Garamond" w:hAnsi="Garamond" w:cs="Calibri"/>
                <w:color w:val="000000"/>
                <w:lang w:eastAsia="es-NI"/>
              </w:rPr>
              <w:br/>
              <w:t xml:space="preserve">7.6.5 Voltaje de operación SLC: 15 a 32. VDC. </w:t>
            </w:r>
            <w:r w:rsidRPr="00D51BBF">
              <w:rPr>
                <w:rFonts w:ascii="Garamond" w:hAnsi="Garamond" w:cs="Calibri"/>
                <w:color w:val="000000"/>
                <w:lang w:eastAsia="es-NI"/>
              </w:rPr>
              <w:br/>
              <w:t xml:space="preserve">7.6.6 Corriente en espera SLC: 300 μA máximo. </w:t>
            </w:r>
            <w:r w:rsidRPr="00D51BBF">
              <w:rPr>
                <w:rFonts w:ascii="Garamond" w:hAnsi="Garamond" w:cs="Calibri"/>
                <w:color w:val="000000"/>
                <w:lang w:eastAsia="es-NI"/>
              </w:rPr>
              <w:br/>
              <w:t>7.6.7 Salida de Sonido.</w:t>
            </w:r>
            <w:r w:rsidRPr="00D51BBF">
              <w:rPr>
                <w:rFonts w:ascii="Garamond" w:hAnsi="Garamond" w:cs="Calibri"/>
                <w:color w:val="000000"/>
                <w:lang w:eastAsia="es-NI"/>
              </w:rPr>
              <w:br/>
              <w:t xml:space="preserve">7.6.8 Nivel de sonido: &gt;85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mínimo medido en sala reverberante UL a 10 pies (3 metros) con 24V en tono continuo.</w:t>
            </w:r>
            <w:r w:rsidRPr="00D51BBF">
              <w:rPr>
                <w:rFonts w:ascii="Garamond" w:hAnsi="Garamond" w:cs="Calibri"/>
                <w:color w:val="000000"/>
                <w:lang w:eastAsia="es-NI"/>
              </w:rPr>
              <w:br/>
              <w:t xml:space="preserve">7.6.9 Tipo de tono: ANSI Temporal 3 o continuo (seleccionable por jumper). </w:t>
            </w:r>
            <w:r w:rsidRPr="00D51BBF">
              <w:rPr>
                <w:rFonts w:ascii="Garamond" w:hAnsi="Garamond" w:cs="Calibri"/>
                <w:color w:val="000000"/>
                <w:lang w:eastAsia="es-NI"/>
              </w:rPr>
              <w:br/>
              <w:t>7.7 Condiciones Ambientales.</w:t>
            </w:r>
            <w:r w:rsidRPr="00D51BBF">
              <w:rPr>
                <w:rFonts w:ascii="Garamond" w:hAnsi="Garamond" w:cs="Calibri"/>
                <w:color w:val="000000"/>
                <w:lang w:eastAsia="es-NI"/>
              </w:rPr>
              <w:br/>
              <w:t>7.7.1 Rango de temperatura de operación, Según el sensor aplicado (consultar tabla de compatibilidad).</w:t>
            </w:r>
            <w:r w:rsidRPr="00D51BBF">
              <w:rPr>
                <w:rFonts w:ascii="Garamond" w:hAnsi="Garamond" w:cs="Calibri"/>
                <w:color w:val="000000"/>
                <w:lang w:eastAsia="es-NI"/>
              </w:rPr>
              <w:br/>
              <w:t xml:space="preserve">7.7.2 Humedad de operación: 10% a 93% humedad relativa (sin condensación). </w:t>
            </w:r>
            <w:r w:rsidRPr="00D51BBF">
              <w:rPr>
                <w:rFonts w:ascii="Garamond" w:hAnsi="Garamond" w:cs="Calibri"/>
                <w:color w:val="000000"/>
                <w:lang w:eastAsia="es-NI"/>
              </w:rPr>
              <w:br/>
              <w:t xml:space="preserve">7.7.3 Incluye función de bloqueo mecánico que previene la remoción sin herramienta. </w:t>
            </w:r>
            <w:r w:rsidRPr="00D51BBF">
              <w:rPr>
                <w:rFonts w:ascii="Garamond" w:hAnsi="Garamond" w:cs="Calibri"/>
                <w:color w:val="000000"/>
                <w:lang w:eastAsia="es-NI"/>
              </w:rPr>
              <w:br/>
              <w:t>7.7.4. Interconexión Local.</w:t>
            </w:r>
            <w:r w:rsidRPr="00D51BBF">
              <w:rPr>
                <w:rFonts w:ascii="Garamond" w:hAnsi="Garamond" w:cs="Calibri"/>
                <w:color w:val="000000"/>
                <w:lang w:eastAsia="es-NI"/>
              </w:rPr>
              <w:br/>
              <w:t xml:space="preserve">7.7.5 Permite agrupar hasta 6 bases sonoras mediante terminal de interconexión. </w:t>
            </w:r>
            <w:r w:rsidRPr="00D51BBF">
              <w:rPr>
                <w:rFonts w:ascii="Garamond" w:hAnsi="Garamond" w:cs="Calibri"/>
                <w:color w:val="000000"/>
                <w:lang w:eastAsia="es-NI"/>
              </w:rPr>
              <w:br/>
              <w:t>7.7.6 Las conexiones de alimentación externa y loop de comunicación están aisladas para prevenir interacción eléctrica.</w:t>
            </w:r>
          </w:p>
        </w:tc>
        <w:tc>
          <w:tcPr>
            <w:tcW w:w="2406" w:type="dxa"/>
            <w:vAlign w:val="center"/>
          </w:tcPr>
          <w:p w14:paraId="1D7EB336" w14:textId="77777777" w:rsidR="000214B8" w:rsidRDefault="000214B8" w:rsidP="000214B8">
            <w:pPr>
              <w:autoSpaceDE w:val="0"/>
              <w:autoSpaceDN w:val="0"/>
              <w:adjustRightInd w:val="0"/>
              <w:snapToGrid w:val="0"/>
              <w:jc w:val="center"/>
              <w:rPr>
                <w:rFonts w:ascii="Garamond" w:hAnsi="Garamond" w:cs="F3"/>
                <w:b/>
                <w:color w:val="000000"/>
                <w:sz w:val="24"/>
                <w:szCs w:val="24"/>
              </w:rPr>
            </w:pPr>
          </w:p>
        </w:tc>
      </w:tr>
      <w:tr w:rsidR="000214B8" w14:paraId="214CE3E0" w14:textId="77777777" w:rsidTr="000214B8">
        <w:tc>
          <w:tcPr>
            <w:tcW w:w="562" w:type="dxa"/>
            <w:vAlign w:val="center"/>
          </w:tcPr>
          <w:p w14:paraId="46F1996F"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8</w:t>
            </w:r>
          </w:p>
        </w:tc>
        <w:tc>
          <w:tcPr>
            <w:tcW w:w="3119" w:type="dxa"/>
            <w:vAlign w:val="center"/>
          </w:tcPr>
          <w:p w14:paraId="3D9817FB" w14:textId="77777777" w:rsidR="000214B8" w:rsidRPr="00D51BBF" w:rsidRDefault="00663F47"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BASE CON AISLADOR INTELIGENTE</w:t>
            </w:r>
          </w:p>
        </w:tc>
        <w:tc>
          <w:tcPr>
            <w:tcW w:w="3535" w:type="dxa"/>
            <w:vAlign w:val="center"/>
          </w:tcPr>
          <w:p w14:paraId="0EDCDE2A" w14:textId="77777777" w:rsidR="000214B8" w:rsidRPr="00D51BBF" w:rsidRDefault="00663F47" w:rsidP="000214B8">
            <w:pPr>
              <w:rPr>
                <w:rFonts w:ascii="Garamond" w:hAnsi="Garamond" w:cs="Calibri"/>
                <w:color w:val="000000"/>
                <w:lang w:eastAsia="es-NI"/>
              </w:rPr>
            </w:pPr>
            <w:r w:rsidRPr="00D51BBF">
              <w:rPr>
                <w:rFonts w:ascii="Garamond" w:hAnsi="Garamond" w:cs="Calibri"/>
                <w:b/>
                <w:bCs/>
                <w:color w:val="000000"/>
                <w:lang w:eastAsia="es-NI"/>
              </w:rPr>
              <w:t>8.1. Especificaciones Físicas y Ambientales:</w:t>
            </w:r>
            <w:r w:rsidRPr="00D51BBF">
              <w:rPr>
                <w:rFonts w:ascii="Garamond" w:hAnsi="Garamond" w:cs="Calibri"/>
                <w:color w:val="000000"/>
                <w:lang w:eastAsia="es-NI"/>
              </w:rPr>
              <w:br/>
            </w:r>
            <w:r w:rsidRPr="00D51BBF">
              <w:rPr>
                <w:rFonts w:ascii="Garamond" w:hAnsi="Garamond" w:cs="Calibri"/>
                <w:color w:val="000000"/>
                <w:lang w:eastAsia="es-NI"/>
              </w:rPr>
              <w:br/>
              <w:t>8.1.1. Diámetro: 17.4 cm (6.85 pulgadas).</w:t>
            </w:r>
            <w:r w:rsidRPr="00D51BBF">
              <w:rPr>
                <w:rFonts w:ascii="Garamond" w:hAnsi="Garamond" w:cs="Calibri"/>
                <w:color w:val="000000"/>
                <w:lang w:eastAsia="es-NI"/>
              </w:rPr>
              <w:br/>
              <w:t>8.1.2. Altura: 4.1 cm (1.61 pulgadas).</w:t>
            </w:r>
            <w:r w:rsidRPr="00D51BBF">
              <w:rPr>
                <w:rFonts w:ascii="Garamond" w:hAnsi="Garamond" w:cs="Calibri"/>
                <w:color w:val="000000"/>
                <w:lang w:eastAsia="es-NI"/>
              </w:rPr>
              <w:br/>
              <w:t>8.1.3. Color: Blanco.</w:t>
            </w:r>
            <w:r w:rsidRPr="00D51BBF">
              <w:rPr>
                <w:rFonts w:ascii="Garamond" w:hAnsi="Garamond" w:cs="Calibri"/>
                <w:color w:val="000000"/>
                <w:lang w:eastAsia="es-NI"/>
              </w:rPr>
              <w:br/>
              <w:t xml:space="preserve">8.1.4. Humedad relativa: 10% a 93% sin condensación. </w:t>
            </w:r>
            <w:r w:rsidRPr="00D51BBF">
              <w:rPr>
                <w:rFonts w:ascii="Garamond" w:hAnsi="Garamond" w:cs="Calibri"/>
                <w:color w:val="000000"/>
                <w:lang w:eastAsia="es-NI"/>
              </w:rPr>
              <w:br/>
            </w:r>
            <w:r w:rsidRPr="00D51BBF">
              <w:rPr>
                <w:rFonts w:ascii="Garamond" w:hAnsi="Garamond" w:cs="Calibri"/>
                <w:b/>
                <w:bCs/>
                <w:color w:val="000000"/>
                <w:lang w:eastAsia="es-NI"/>
              </w:rPr>
              <w:br/>
              <w:t>8.2. Especificaciones Eléctricas y de Funcionamiento:</w:t>
            </w:r>
            <w:r w:rsidRPr="00D51BBF">
              <w:rPr>
                <w:rFonts w:ascii="Garamond" w:hAnsi="Garamond" w:cs="Calibri"/>
                <w:b/>
                <w:bCs/>
                <w:color w:val="000000"/>
                <w:lang w:eastAsia="es-NI"/>
              </w:rPr>
              <w:br/>
            </w:r>
            <w:r w:rsidRPr="00D51BBF">
              <w:rPr>
                <w:rFonts w:ascii="Garamond" w:hAnsi="Garamond" w:cs="Calibri"/>
                <w:color w:val="000000"/>
                <w:lang w:eastAsia="es-NI"/>
              </w:rPr>
              <w:t>8.2.1. Voltaje operativo: 15 a 32 V CC.</w:t>
            </w:r>
            <w:r w:rsidRPr="00D51BBF">
              <w:rPr>
                <w:rFonts w:ascii="Garamond" w:hAnsi="Garamond" w:cs="Calibri"/>
                <w:color w:val="000000"/>
                <w:lang w:eastAsia="es-NI"/>
              </w:rPr>
              <w:br/>
              <w:t>8.2.2. Capacidad de aislamiento: Soporta hasta 25 dispositivos direccionables aislados entre bases.</w:t>
            </w:r>
            <w:r w:rsidRPr="00D51BBF">
              <w:rPr>
                <w:rFonts w:ascii="Garamond" w:hAnsi="Garamond" w:cs="Calibri"/>
                <w:color w:val="000000"/>
                <w:lang w:eastAsia="es-NI"/>
              </w:rPr>
              <w:br/>
              <w:t>8.2.3. Función: Aísla la sección del bucle con cortocircuito y restaura el circuito de manera automática al eliminar la falla.</w:t>
            </w:r>
          </w:p>
        </w:tc>
        <w:tc>
          <w:tcPr>
            <w:tcW w:w="2406" w:type="dxa"/>
            <w:vAlign w:val="center"/>
          </w:tcPr>
          <w:p w14:paraId="4A43ACE7" w14:textId="77777777" w:rsidR="000214B8" w:rsidRDefault="00663F47"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15</w:t>
            </w:r>
          </w:p>
        </w:tc>
      </w:tr>
      <w:tr w:rsidR="000214B8" w14:paraId="2FC8AF71" w14:textId="77777777" w:rsidTr="000214B8">
        <w:tc>
          <w:tcPr>
            <w:tcW w:w="562" w:type="dxa"/>
            <w:vAlign w:val="center"/>
          </w:tcPr>
          <w:p w14:paraId="1DCEC691"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9</w:t>
            </w:r>
          </w:p>
        </w:tc>
        <w:tc>
          <w:tcPr>
            <w:tcW w:w="3119" w:type="dxa"/>
            <w:vAlign w:val="center"/>
          </w:tcPr>
          <w:p w14:paraId="20A47960" w14:textId="77777777" w:rsidR="000214B8" w:rsidRPr="00D51BBF" w:rsidRDefault="00663F47"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SUPRESOR PARA FUENTES, PANELES</w:t>
            </w:r>
          </w:p>
        </w:tc>
        <w:tc>
          <w:tcPr>
            <w:tcW w:w="3535" w:type="dxa"/>
            <w:vAlign w:val="center"/>
          </w:tcPr>
          <w:p w14:paraId="60D12367" w14:textId="77777777" w:rsidR="000214B8" w:rsidRPr="00D51BBF" w:rsidRDefault="00663F47" w:rsidP="000214B8">
            <w:pPr>
              <w:rPr>
                <w:rFonts w:ascii="Garamond" w:hAnsi="Garamond" w:cs="Calibri"/>
                <w:color w:val="000000"/>
                <w:lang w:eastAsia="es-NI"/>
              </w:rPr>
            </w:pPr>
            <w:r w:rsidRPr="00D51BBF">
              <w:rPr>
                <w:rFonts w:ascii="Garamond" w:hAnsi="Garamond" w:cs="Calibri"/>
                <w:b/>
                <w:bCs/>
                <w:color w:val="000000"/>
                <w:lang w:eastAsia="es-NI"/>
              </w:rPr>
              <w:t>9.1. Especificaciones Técnicas:</w:t>
            </w:r>
            <w:r w:rsidRPr="00D51BBF">
              <w:rPr>
                <w:rFonts w:ascii="Garamond" w:hAnsi="Garamond" w:cs="Calibri"/>
                <w:color w:val="000000"/>
                <w:lang w:eastAsia="es-NI"/>
              </w:rPr>
              <w:br/>
              <w:t>9.1.1. Voltaje de operación: 120 VCA monofásico.</w:t>
            </w:r>
            <w:r w:rsidRPr="00D51BBF">
              <w:rPr>
                <w:rFonts w:ascii="Garamond" w:hAnsi="Garamond" w:cs="Calibri"/>
                <w:color w:val="000000"/>
                <w:lang w:eastAsia="es-NI"/>
              </w:rPr>
              <w:br/>
              <w:t>9.1.2. Corriente continua máxima: 20 A.</w:t>
            </w:r>
            <w:r w:rsidRPr="00D51BBF">
              <w:rPr>
                <w:rFonts w:ascii="Garamond" w:hAnsi="Garamond" w:cs="Calibri"/>
                <w:color w:val="000000"/>
                <w:lang w:eastAsia="es-NI"/>
              </w:rPr>
              <w:br/>
              <w:t xml:space="preserve">9.1.3. Capacidad de protección contra sobretensiones: 54,000 A por fase (54 </w:t>
            </w:r>
            <w:proofErr w:type="spellStart"/>
            <w:r w:rsidRPr="00D51BBF">
              <w:rPr>
                <w:rFonts w:ascii="Garamond" w:hAnsi="Garamond" w:cs="Calibri"/>
                <w:color w:val="000000"/>
                <w:lang w:eastAsia="es-NI"/>
              </w:rPr>
              <w:t>kA</w:t>
            </w:r>
            <w:proofErr w:type="spellEnd"/>
            <w:r w:rsidRPr="00D51BBF">
              <w:rPr>
                <w:rFonts w:ascii="Garamond" w:hAnsi="Garamond" w:cs="Calibri"/>
                <w:color w:val="000000"/>
                <w:lang w:eastAsia="es-NI"/>
              </w:rPr>
              <w:t>).</w:t>
            </w:r>
            <w:r w:rsidRPr="00D51BBF">
              <w:rPr>
                <w:rFonts w:ascii="Garamond" w:hAnsi="Garamond" w:cs="Calibri"/>
                <w:color w:val="000000"/>
                <w:lang w:eastAsia="es-NI"/>
              </w:rPr>
              <w:br/>
              <w:t xml:space="preserve">9.1.4. Tipo de diseño: Circuito híbrido en </w:t>
            </w:r>
            <w:r w:rsidRPr="00D51BBF">
              <w:rPr>
                <w:rFonts w:ascii="Garamond" w:hAnsi="Garamond" w:cs="Calibri"/>
                <w:color w:val="000000"/>
                <w:lang w:eastAsia="es-NI"/>
              </w:rPr>
              <w:lastRenderedPageBreak/>
              <w:t>serie multietapa.</w:t>
            </w:r>
            <w:r w:rsidRPr="00D51BBF">
              <w:rPr>
                <w:rFonts w:ascii="Garamond" w:hAnsi="Garamond" w:cs="Calibri"/>
                <w:color w:val="000000"/>
                <w:lang w:eastAsia="es-NI"/>
              </w:rPr>
              <w:br/>
              <w:t>9.1.5. Filtrado de ruido: UL1283 EMI/RFI.</w:t>
            </w:r>
            <w:r w:rsidRPr="00D51BBF">
              <w:rPr>
                <w:rFonts w:ascii="Garamond" w:hAnsi="Garamond" w:cs="Calibri"/>
                <w:color w:val="000000"/>
                <w:lang w:eastAsia="es-NI"/>
              </w:rPr>
              <w:br/>
              <w:t xml:space="preserve">9.1.6. Monitoreo remoto: Contactos secos </w:t>
            </w:r>
            <w:proofErr w:type="spellStart"/>
            <w:r w:rsidRPr="00D51BBF">
              <w:rPr>
                <w:rFonts w:ascii="Garamond" w:hAnsi="Garamond" w:cs="Calibri"/>
                <w:color w:val="000000"/>
                <w:lang w:eastAsia="es-NI"/>
              </w:rPr>
              <w:t>Form</w:t>
            </w:r>
            <w:proofErr w:type="spellEnd"/>
            <w:r w:rsidRPr="00D51BBF">
              <w:rPr>
                <w:rFonts w:ascii="Garamond" w:hAnsi="Garamond" w:cs="Calibri"/>
                <w:color w:val="000000"/>
                <w:lang w:eastAsia="es-NI"/>
              </w:rPr>
              <w:t xml:space="preserve"> C (Formulario C).</w:t>
            </w:r>
            <w:r w:rsidRPr="00D51BBF">
              <w:rPr>
                <w:rFonts w:ascii="Garamond" w:hAnsi="Garamond" w:cs="Calibri"/>
                <w:color w:val="000000"/>
                <w:lang w:eastAsia="es-NI"/>
              </w:rPr>
              <w:br/>
              <w:t>9.1.7. Indicador visual: LED de estado de protección.</w:t>
            </w:r>
            <w:r w:rsidRPr="00D51BBF">
              <w:rPr>
                <w:rFonts w:ascii="Garamond" w:hAnsi="Garamond" w:cs="Calibri"/>
                <w:color w:val="000000"/>
                <w:lang w:eastAsia="es-NI"/>
              </w:rPr>
              <w:br/>
            </w:r>
            <w:r w:rsidRPr="00D51BBF">
              <w:rPr>
                <w:rFonts w:ascii="Garamond" w:hAnsi="Garamond" w:cs="Calibri"/>
                <w:color w:val="000000"/>
                <w:lang w:eastAsia="es-NI"/>
              </w:rPr>
              <w:br/>
            </w:r>
            <w:r w:rsidRPr="00D51BBF">
              <w:rPr>
                <w:rFonts w:ascii="Garamond" w:hAnsi="Garamond" w:cs="Calibri"/>
                <w:b/>
                <w:bCs/>
                <w:color w:val="000000"/>
                <w:lang w:eastAsia="es-NI"/>
              </w:rPr>
              <w:t>9.2. Datos Físicos y Ambientales:</w:t>
            </w:r>
            <w:r w:rsidRPr="00D51BBF">
              <w:rPr>
                <w:rFonts w:ascii="Garamond" w:hAnsi="Garamond" w:cs="Calibri"/>
                <w:color w:val="000000"/>
                <w:lang w:eastAsia="es-NI"/>
              </w:rPr>
              <w:br/>
              <w:t>9.2.1. Material de la carcasa: ABS de alta resistencia.</w:t>
            </w:r>
            <w:r w:rsidRPr="00D51BBF">
              <w:rPr>
                <w:rFonts w:ascii="Garamond" w:hAnsi="Garamond" w:cs="Calibri"/>
                <w:color w:val="000000"/>
                <w:lang w:eastAsia="es-NI"/>
              </w:rPr>
              <w:br/>
              <w:t>9.2.2. Temperatura de operación: 0°C a 40°C (32°F a 104°F).</w:t>
            </w:r>
            <w:r w:rsidRPr="00D51BBF">
              <w:rPr>
                <w:rFonts w:ascii="Garamond" w:hAnsi="Garamond" w:cs="Calibri"/>
                <w:color w:val="000000"/>
                <w:lang w:eastAsia="es-NI"/>
              </w:rPr>
              <w:br/>
              <w:t>9.2.3. Dimensiones: 174.5 x 89 x 63.5 mm (6.87" x 3.50" x 2.50").</w:t>
            </w:r>
            <w:r w:rsidRPr="00D51BBF">
              <w:rPr>
                <w:rFonts w:ascii="Garamond" w:hAnsi="Garamond" w:cs="Calibri"/>
                <w:color w:val="000000"/>
                <w:lang w:eastAsia="es-NI"/>
              </w:rPr>
              <w:br/>
              <w:t>9.2.4. Peso: 350 g (aprox. 1.0 lb).</w:t>
            </w:r>
            <w:r w:rsidRPr="00D51BBF">
              <w:rPr>
                <w:rFonts w:ascii="Garamond" w:hAnsi="Garamond" w:cs="Calibri"/>
                <w:color w:val="000000"/>
                <w:lang w:eastAsia="es-NI"/>
              </w:rPr>
              <w:br/>
              <w:t>9.2.5. Compatibilidad de montaje: Riel DIN mediante kit.</w:t>
            </w:r>
            <w:r w:rsidRPr="00D51BBF">
              <w:rPr>
                <w:rFonts w:ascii="Garamond" w:hAnsi="Garamond" w:cs="Calibri"/>
                <w:color w:val="000000"/>
                <w:lang w:eastAsia="es-NI"/>
              </w:rPr>
              <w:br/>
            </w:r>
            <w:r w:rsidRPr="00D51BBF">
              <w:rPr>
                <w:rFonts w:ascii="Garamond" w:hAnsi="Garamond" w:cs="Calibri"/>
                <w:color w:val="000000"/>
                <w:lang w:eastAsia="es-NI"/>
              </w:rPr>
              <w:br/>
            </w:r>
            <w:r w:rsidRPr="00D51BBF">
              <w:rPr>
                <w:rFonts w:ascii="Garamond" w:hAnsi="Garamond" w:cs="Calibri"/>
                <w:b/>
                <w:bCs/>
                <w:color w:val="000000"/>
                <w:lang w:eastAsia="es-NI"/>
              </w:rPr>
              <w:t>9.3. Certificaciones y Normas</w:t>
            </w:r>
            <w:r w:rsidRPr="00D51BBF">
              <w:rPr>
                <w:rFonts w:ascii="Garamond" w:hAnsi="Garamond" w:cs="Calibri"/>
                <w:color w:val="000000"/>
                <w:lang w:eastAsia="es-NI"/>
              </w:rPr>
              <w:br/>
              <w:t>9.3.1. Tipo UL: Componente reconocido UL1449 Tipo 2CA.</w:t>
            </w:r>
            <w:r w:rsidRPr="00D51BBF">
              <w:rPr>
                <w:rFonts w:ascii="Garamond" w:hAnsi="Garamond" w:cs="Calibri"/>
                <w:color w:val="000000"/>
                <w:lang w:eastAsia="es-NI"/>
              </w:rPr>
              <w:br/>
              <w:t>9.3.2. Aplicaciones comunes: Paneles de control industrial, sistemas de alarma contra incendios y cargas críticas de 120V.</w:t>
            </w:r>
          </w:p>
        </w:tc>
        <w:tc>
          <w:tcPr>
            <w:tcW w:w="2406" w:type="dxa"/>
            <w:vAlign w:val="center"/>
          </w:tcPr>
          <w:p w14:paraId="524803DA" w14:textId="77777777" w:rsidR="000214B8" w:rsidRDefault="00663F47"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5</w:t>
            </w:r>
          </w:p>
        </w:tc>
      </w:tr>
      <w:tr w:rsidR="000214B8" w14:paraId="033EB61C" w14:textId="77777777" w:rsidTr="000214B8">
        <w:tc>
          <w:tcPr>
            <w:tcW w:w="562" w:type="dxa"/>
            <w:vAlign w:val="center"/>
          </w:tcPr>
          <w:p w14:paraId="40FF5572" w14:textId="77777777" w:rsidR="000214B8" w:rsidRDefault="000214B8"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10</w:t>
            </w:r>
          </w:p>
        </w:tc>
        <w:tc>
          <w:tcPr>
            <w:tcW w:w="3119" w:type="dxa"/>
            <w:vAlign w:val="center"/>
          </w:tcPr>
          <w:p w14:paraId="1E7DD6A0" w14:textId="77777777" w:rsidR="000214B8" w:rsidRPr="00D51BBF" w:rsidRDefault="00663F47"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SUPRESOR DE LAZOS</w:t>
            </w:r>
          </w:p>
        </w:tc>
        <w:tc>
          <w:tcPr>
            <w:tcW w:w="3535" w:type="dxa"/>
            <w:vAlign w:val="center"/>
          </w:tcPr>
          <w:p w14:paraId="5C9F744A" w14:textId="77777777" w:rsidR="000214B8" w:rsidRPr="00D51BBF" w:rsidRDefault="00663F47" w:rsidP="000214B8">
            <w:pPr>
              <w:rPr>
                <w:rFonts w:ascii="Garamond" w:hAnsi="Garamond" w:cs="Calibri"/>
                <w:color w:val="000000"/>
                <w:lang w:eastAsia="es-NI"/>
              </w:rPr>
            </w:pPr>
            <w:r w:rsidRPr="00D51BBF">
              <w:rPr>
                <w:rFonts w:ascii="Garamond" w:hAnsi="Garamond" w:cs="Calibri"/>
                <w:color w:val="000000"/>
                <w:lang w:eastAsia="es-NI"/>
              </w:rPr>
              <w:t>10.1. Especificaciones Técnicas:</w:t>
            </w:r>
            <w:r w:rsidRPr="00D51BBF">
              <w:rPr>
                <w:rFonts w:ascii="Garamond" w:hAnsi="Garamond" w:cs="Calibri"/>
                <w:color w:val="000000"/>
                <w:lang w:eastAsia="es-NI"/>
              </w:rPr>
              <w:br/>
              <w:t>10.1.1. Voltaje de operación: 24VCorriente continua máxima: 5 A.</w:t>
            </w:r>
            <w:r w:rsidRPr="00D51BBF">
              <w:rPr>
                <w:rFonts w:ascii="Garamond" w:hAnsi="Garamond" w:cs="Calibri"/>
                <w:color w:val="000000"/>
                <w:lang w:eastAsia="es-NI"/>
              </w:rPr>
              <w:br/>
              <w:t>10.1.2. Capacidad de protección: 2 pares por módulo (con base de montaje rápido tipo WB).</w:t>
            </w:r>
            <w:r w:rsidRPr="00D51BBF">
              <w:rPr>
                <w:rFonts w:ascii="Garamond" w:hAnsi="Garamond" w:cs="Calibri"/>
                <w:color w:val="000000"/>
                <w:lang w:eastAsia="es-NI"/>
              </w:rPr>
              <w:br/>
              <w:t>10.1.3. Tecnología de supresión: SAD (Diodo de Avalancha de Silicio) multietapa.</w:t>
            </w:r>
            <w:r w:rsidRPr="00D51BBF">
              <w:rPr>
                <w:rFonts w:ascii="Garamond" w:hAnsi="Garamond" w:cs="Calibri"/>
                <w:color w:val="000000"/>
                <w:lang w:eastAsia="es-NI"/>
              </w:rPr>
              <w:br/>
              <w:t>10.1.4. Material de la carcasa: Plástico ABS resistente.</w:t>
            </w:r>
            <w:r w:rsidRPr="00D51BBF">
              <w:rPr>
                <w:rFonts w:ascii="Garamond" w:hAnsi="Garamond" w:cs="Calibri"/>
                <w:color w:val="000000"/>
                <w:lang w:eastAsia="es-NI"/>
              </w:rPr>
              <w:br/>
              <w:t>10.1.5. Temperatura de operación: -40°C a 70°C (-70°F a 158°F).</w:t>
            </w:r>
            <w:r w:rsidRPr="00D51BBF">
              <w:rPr>
                <w:rFonts w:ascii="Garamond" w:hAnsi="Garamond" w:cs="Calibri"/>
                <w:color w:val="000000"/>
                <w:lang w:eastAsia="es-NI"/>
              </w:rPr>
              <w:br/>
              <w:t xml:space="preserve">10.1.6. Dimensiones: 83 x 38 x 66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10.1.7. Peso: 79 g.</w:t>
            </w:r>
          </w:p>
        </w:tc>
        <w:tc>
          <w:tcPr>
            <w:tcW w:w="2406" w:type="dxa"/>
            <w:vAlign w:val="center"/>
          </w:tcPr>
          <w:p w14:paraId="6C3D359D" w14:textId="77777777" w:rsidR="000214B8" w:rsidRDefault="00663F47"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5</w:t>
            </w:r>
          </w:p>
        </w:tc>
      </w:tr>
      <w:tr w:rsidR="00663F47" w14:paraId="6464B5EB" w14:textId="77777777" w:rsidTr="000214B8">
        <w:tc>
          <w:tcPr>
            <w:tcW w:w="562" w:type="dxa"/>
            <w:vAlign w:val="center"/>
          </w:tcPr>
          <w:p w14:paraId="17DCFD35" w14:textId="77777777" w:rsidR="00663F47" w:rsidRDefault="00663F47"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11</w:t>
            </w:r>
          </w:p>
        </w:tc>
        <w:tc>
          <w:tcPr>
            <w:tcW w:w="3119" w:type="dxa"/>
            <w:vAlign w:val="center"/>
          </w:tcPr>
          <w:p w14:paraId="13EA941B" w14:textId="77777777" w:rsidR="00663F47" w:rsidRPr="00D51BBF" w:rsidRDefault="00663F47" w:rsidP="000214B8">
            <w:pPr>
              <w:autoSpaceDE w:val="0"/>
              <w:autoSpaceDN w:val="0"/>
              <w:adjustRightInd w:val="0"/>
              <w:snapToGrid w:val="0"/>
              <w:jc w:val="center"/>
              <w:rPr>
                <w:rFonts w:ascii="Garamond" w:hAnsi="Garamond" w:cs="Calibri"/>
                <w:color w:val="000000"/>
                <w:lang w:eastAsia="es-NI"/>
              </w:rPr>
            </w:pPr>
            <w:r w:rsidRPr="00D51BBF">
              <w:rPr>
                <w:rFonts w:ascii="Garamond" w:hAnsi="Garamond" w:cs="Calibri"/>
                <w:color w:val="000000"/>
                <w:lang w:eastAsia="es-NI"/>
              </w:rPr>
              <w:t xml:space="preserve">MODULO DE RELAY DIRECCIONABLE  </w:t>
            </w:r>
          </w:p>
        </w:tc>
        <w:tc>
          <w:tcPr>
            <w:tcW w:w="3535" w:type="dxa"/>
            <w:vAlign w:val="center"/>
          </w:tcPr>
          <w:p w14:paraId="29407C9E" w14:textId="77777777" w:rsidR="00663F47" w:rsidRPr="00D51BBF" w:rsidRDefault="00663F47" w:rsidP="000214B8">
            <w:pPr>
              <w:rPr>
                <w:rFonts w:ascii="Garamond" w:hAnsi="Garamond" w:cs="Calibri"/>
                <w:color w:val="000000"/>
                <w:lang w:eastAsia="es-NI"/>
              </w:rPr>
            </w:pPr>
            <w:r w:rsidRPr="00D51BBF">
              <w:rPr>
                <w:rFonts w:ascii="Garamond" w:hAnsi="Garamond" w:cs="Calibri"/>
                <w:b/>
                <w:color w:val="000000"/>
                <w:lang w:eastAsia="es-NI"/>
              </w:rPr>
              <w:t>11.1. Especificaciones Eléctricas:</w:t>
            </w:r>
            <w:r w:rsidRPr="00D51BBF">
              <w:rPr>
                <w:rFonts w:ascii="Garamond" w:hAnsi="Garamond" w:cs="Calibri"/>
                <w:color w:val="000000"/>
                <w:lang w:eastAsia="es-NI"/>
              </w:rPr>
              <w:br/>
              <w:t>11.1.1. Voltaje de operación: 15 a 32 VCD (alimentado por el lazo SLC).</w:t>
            </w:r>
            <w:r w:rsidRPr="00D51BBF">
              <w:rPr>
                <w:rFonts w:ascii="Garamond" w:hAnsi="Garamond" w:cs="Calibri"/>
                <w:color w:val="000000"/>
                <w:lang w:eastAsia="es-NI"/>
              </w:rPr>
              <w:br/>
              <w:t xml:space="preserve">11.1.2. Corriente en espera: 255 µA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24 VCD.</w:t>
            </w:r>
            <w:r w:rsidRPr="00D51BBF">
              <w:rPr>
                <w:rFonts w:ascii="Garamond" w:hAnsi="Garamond" w:cs="Calibri"/>
                <w:color w:val="000000"/>
                <w:lang w:eastAsia="es-NI"/>
              </w:rPr>
              <w:br/>
              <w:t>11.1.3. Corriente máxima: 6.5 mA (con LED. encendido en rojo).</w:t>
            </w:r>
            <w:r w:rsidRPr="00D51BBF">
              <w:rPr>
                <w:rFonts w:ascii="Garamond" w:hAnsi="Garamond" w:cs="Calibri"/>
                <w:color w:val="000000"/>
                <w:lang w:eastAsia="es-NI"/>
              </w:rPr>
              <w:br/>
              <w:t xml:space="preserve">11.1.4. Capacidad de contactos del relé: 2.0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30 VCD / 0.9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125 VCA.</w:t>
            </w:r>
            <w:r w:rsidRPr="00D51BBF">
              <w:rPr>
                <w:rFonts w:ascii="Garamond" w:hAnsi="Garamond" w:cs="Calibri"/>
                <w:color w:val="000000"/>
                <w:lang w:eastAsia="es-NI"/>
              </w:rPr>
              <w:br/>
              <w:t>11.1.5. Especificaciones Físicas y de Entorno.</w:t>
            </w:r>
            <w:r w:rsidRPr="00D51BBF">
              <w:rPr>
                <w:rFonts w:ascii="Garamond" w:hAnsi="Garamond" w:cs="Calibri"/>
                <w:color w:val="000000"/>
                <w:lang w:eastAsia="es-NI"/>
              </w:rPr>
              <w:br/>
              <w:t>11.1.6. Temperatura de trabajo: 0 °C a 49 °C.</w:t>
            </w:r>
            <w:r w:rsidRPr="00D51BBF">
              <w:rPr>
                <w:rFonts w:ascii="Garamond" w:hAnsi="Garamond" w:cs="Calibri"/>
                <w:color w:val="000000"/>
                <w:lang w:eastAsia="es-NI"/>
              </w:rPr>
              <w:br/>
              <w:t>11.1.7. Humedad relativa: 10% a 93% sin condensación.</w:t>
            </w:r>
            <w:r w:rsidRPr="00D51BBF">
              <w:rPr>
                <w:rFonts w:ascii="Garamond" w:hAnsi="Garamond" w:cs="Calibri"/>
                <w:color w:val="000000"/>
                <w:lang w:eastAsia="es-NI"/>
              </w:rPr>
              <w:br/>
              <w:t xml:space="preserve">11.1.8. Tipo de direccionamiento: </w:t>
            </w:r>
            <w:r w:rsidRPr="00D51BBF">
              <w:rPr>
                <w:rFonts w:ascii="Garamond" w:hAnsi="Garamond" w:cs="Calibri"/>
                <w:color w:val="000000"/>
                <w:lang w:eastAsia="es-NI"/>
              </w:rPr>
              <w:lastRenderedPageBreak/>
              <w:t>Interruptores rotatorios (</w:t>
            </w:r>
            <w:proofErr w:type="spellStart"/>
            <w:r w:rsidRPr="00D51BBF">
              <w:rPr>
                <w:rFonts w:ascii="Garamond" w:hAnsi="Garamond" w:cs="Calibri"/>
                <w:color w:val="000000"/>
                <w:lang w:eastAsia="es-NI"/>
              </w:rPr>
              <w:t>rotoswitches</w:t>
            </w:r>
            <w:proofErr w:type="spellEnd"/>
            <w:r w:rsidRPr="00D51BBF">
              <w:rPr>
                <w:rFonts w:ascii="Garamond" w:hAnsi="Garamond" w:cs="Calibri"/>
                <w:color w:val="000000"/>
                <w:lang w:eastAsia="es-NI"/>
              </w:rPr>
              <w:t>).</w:t>
            </w:r>
            <w:r w:rsidRPr="00D51BBF">
              <w:rPr>
                <w:rFonts w:ascii="Garamond" w:hAnsi="Garamond" w:cs="Calibri"/>
                <w:color w:val="000000"/>
                <w:lang w:eastAsia="es-NI"/>
              </w:rPr>
              <w:br/>
              <w:t>11.1.9. Indicador visual: LED verde intermitente en comunicación, rojo fijo en activación</w:t>
            </w:r>
          </w:p>
        </w:tc>
        <w:tc>
          <w:tcPr>
            <w:tcW w:w="2406" w:type="dxa"/>
            <w:vAlign w:val="center"/>
          </w:tcPr>
          <w:p w14:paraId="29F984B4" w14:textId="77777777" w:rsidR="00663F47" w:rsidRDefault="00663F47" w:rsidP="000214B8">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w:t>
            </w:r>
          </w:p>
        </w:tc>
      </w:tr>
      <w:tr w:rsidR="00663F47" w14:paraId="61CB5B3C" w14:textId="77777777" w:rsidTr="000214B8">
        <w:tc>
          <w:tcPr>
            <w:tcW w:w="562" w:type="dxa"/>
            <w:vAlign w:val="center"/>
          </w:tcPr>
          <w:p w14:paraId="06A3F1FC" w14:textId="77777777" w:rsidR="00663F47" w:rsidRDefault="00663F47"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12</w:t>
            </w:r>
          </w:p>
        </w:tc>
        <w:tc>
          <w:tcPr>
            <w:tcW w:w="3119" w:type="dxa"/>
            <w:vAlign w:val="center"/>
          </w:tcPr>
          <w:p w14:paraId="5A86FC74" w14:textId="77777777" w:rsidR="00663F47" w:rsidRPr="00D51BBF" w:rsidRDefault="00663F47" w:rsidP="00663F47">
            <w:pPr>
              <w:rPr>
                <w:rFonts w:ascii="Garamond" w:hAnsi="Garamond" w:cs="Calibri"/>
                <w:color w:val="000000"/>
                <w:lang w:eastAsia="es-NI"/>
              </w:rPr>
            </w:pPr>
            <w:r w:rsidRPr="00D51BBF">
              <w:rPr>
                <w:rFonts w:ascii="Garamond" w:hAnsi="Garamond" w:cs="Calibri"/>
                <w:color w:val="000000"/>
                <w:lang w:eastAsia="es-NI"/>
              </w:rPr>
              <w:t xml:space="preserve">BASE DE MONTAJE CON BRIDA INTELIGENTE CON PROTECCIÓN A CORTOS </w:t>
            </w:r>
          </w:p>
        </w:tc>
        <w:tc>
          <w:tcPr>
            <w:tcW w:w="3535" w:type="dxa"/>
            <w:vAlign w:val="center"/>
          </w:tcPr>
          <w:p w14:paraId="078FD8EB" w14:textId="77777777" w:rsidR="00663F47" w:rsidRPr="00D51BBF" w:rsidRDefault="00663F47" w:rsidP="00663F47">
            <w:pPr>
              <w:rPr>
                <w:rFonts w:ascii="Garamond" w:hAnsi="Garamond" w:cs="Calibri"/>
                <w:b/>
                <w:color w:val="000000"/>
                <w:lang w:eastAsia="es-NI"/>
              </w:rPr>
            </w:pPr>
            <w:r w:rsidRPr="00D51BBF">
              <w:rPr>
                <w:rFonts w:ascii="Garamond" w:hAnsi="Garamond" w:cs="Calibri"/>
                <w:b/>
                <w:bCs/>
                <w:color w:val="000000"/>
                <w:lang w:eastAsia="es-NI"/>
              </w:rPr>
              <w:t>12.1. Especificaciones Físicas y Eléctricas:</w:t>
            </w:r>
            <w:r w:rsidRPr="00D51BBF">
              <w:rPr>
                <w:rFonts w:ascii="Garamond" w:hAnsi="Garamond" w:cs="Calibri"/>
                <w:color w:val="000000"/>
                <w:lang w:eastAsia="es-NI"/>
              </w:rPr>
              <w:br/>
              <w:t>12.1.1. Diámetro: 6.1 pulgadas (155 mm).</w:t>
            </w:r>
            <w:r w:rsidRPr="00D51BBF">
              <w:rPr>
                <w:rFonts w:ascii="Garamond" w:hAnsi="Garamond" w:cs="Calibri"/>
                <w:color w:val="000000"/>
                <w:lang w:eastAsia="es-NI"/>
              </w:rPr>
              <w:br/>
              <w:t>12.1.2. Altura: 0.76 pulgadas (19 mm).</w:t>
            </w:r>
            <w:r w:rsidRPr="00D51BBF">
              <w:rPr>
                <w:rFonts w:ascii="Garamond" w:hAnsi="Garamond" w:cs="Calibri"/>
                <w:color w:val="000000"/>
                <w:lang w:eastAsia="es-NI"/>
              </w:rPr>
              <w:br/>
              <w:t>12.1.3. Voltaje de operación: 15 a 32 VDC.</w:t>
            </w:r>
            <w:r w:rsidRPr="00D51BBF">
              <w:rPr>
                <w:rFonts w:ascii="Garamond" w:hAnsi="Garamond" w:cs="Calibri"/>
                <w:color w:val="000000"/>
                <w:lang w:eastAsia="es-NI"/>
              </w:rPr>
              <w:br/>
              <w:t>12.1.4. Calibre de cable: 12 a 24 AWG.</w:t>
            </w:r>
            <w:r w:rsidRPr="00D51BBF">
              <w:rPr>
                <w:rFonts w:ascii="Garamond" w:hAnsi="Garamond" w:cs="Calibri"/>
                <w:color w:val="000000"/>
                <w:lang w:eastAsia="es-NI"/>
              </w:rPr>
              <w:br/>
              <w:t>12.1.5. Color: Blanco.</w:t>
            </w:r>
            <w:r w:rsidRPr="00D51BBF">
              <w:rPr>
                <w:rFonts w:ascii="Garamond" w:hAnsi="Garamond" w:cs="Calibri"/>
                <w:color w:val="000000"/>
                <w:lang w:eastAsia="es-NI"/>
              </w:rPr>
              <w:br/>
            </w:r>
            <w:r w:rsidRPr="00D51BBF">
              <w:rPr>
                <w:rFonts w:ascii="Garamond" w:hAnsi="Garamond" w:cs="Calibri"/>
                <w:b/>
                <w:bCs/>
                <w:color w:val="000000"/>
                <w:lang w:eastAsia="es-NI"/>
              </w:rPr>
              <w:t>12.2. Compatibilidad y Aplicación:</w:t>
            </w:r>
            <w:r w:rsidRPr="00D51BBF">
              <w:rPr>
                <w:rFonts w:ascii="Garamond" w:hAnsi="Garamond" w:cs="Calibri"/>
                <w:color w:val="000000"/>
                <w:lang w:eastAsia="es-NI"/>
              </w:rPr>
              <w:br/>
              <w:t>12.2.1. Marcas compatibles.</w:t>
            </w:r>
            <w:r w:rsidRPr="00D51BBF">
              <w:rPr>
                <w:rFonts w:ascii="Garamond" w:hAnsi="Garamond" w:cs="Calibri"/>
                <w:color w:val="000000"/>
                <w:lang w:eastAsia="es-NI"/>
              </w:rPr>
              <w:br/>
              <w:t>12.2.2. Tipo de sistema: Detectores inteligentes y direccionables.</w:t>
            </w:r>
            <w:r w:rsidRPr="00D51BBF">
              <w:rPr>
                <w:rFonts w:ascii="Garamond" w:hAnsi="Garamond" w:cs="Calibri"/>
                <w:color w:val="000000"/>
                <w:lang w:eastAsia="es-NI"/>
              </w:rPr>
              <w:br/>
              <w:t>12.2.3. Montaje: Cajas de conexiones cuadradas de 4", octagonales de 4" y de salida única.</w:t>
            </w:r>
          </w:p>
        </w:tc>
        <w:tc>
          <w:tcPr>
            <w:tcW w:w="2406" w:type="dxa"/>
            <w:vAlign w:val="center"/>
          </w:tcPr>
          <w:p w14:paraId="34815CA1" w14:textId="77777777" w:rsidR="00663F47" w:rsidRDefault="00663F47"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181</w:t>
            </w:r>
          </w:p>
        </w:tc>
      </w:tr>
      <w:tr w:rsidR="00663F47" w14:paraId="4BC8B29E" w14:textId="77777777" w:rsidTr="000214B8">
        <w:tc>
          <w:tcPr>
            <w:tcW w:w="562" w:type="dxa"/>
            <w:vAlign w:val="center"/>
          </w:tcPr>
          <w:p w14:paraId="51780954" w14:textId="77777777" w:rsidR="00663F47" w:rsidRDefault="00405370"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13</w:t>
            </w:r>
          </w:p>
        </w:tc>
        <w:tc>
          <w:tcPr>
            <w:tcW w:w="3119" w:type="dxa"/>
            <w:vAlign w:val="center"/>
          </w:tcPr>
          <w:p w14:paraId="050AB103" w14:textId="77777777" w:rsidR="00663F47" w:rsidRPr="00D51BBF" w:rsidRDefault="00405370" w:rsidP="00663F47">
            <w:pPr>
              <w:rPr>
                <w:rFonts w:ascii="Garamond" w:hAnsi="Garamond" w:cs="Calibri"/>
                <w:color w:val="000000"/>
                <w:lang w:eastAsia="es-NI"/>
              </w:rPr>
            </w:pPr>
            <w:r w:rsidRPr="00D51BBF">
              <w:rPr>
                <w:rFonts w:ascii="Garamond" w:hAnsi="Garamond" w:cs="Calibri"/>
                <w:color w:val="000000"/>
                <w:lang w:eastAsia="es-NI"/>
              </w:rPr>
              <w:t>ESTACIÓN DE LIBERACIÓN DOBLE ACCIÓN CON BLOQUEO DE LLAVE</w:t>
            </w:r>
          </w:p>
        </w:tc>
        <w:tc>
          <w:tcPr>
            <w:tcW w:w="3535" w:type="dxa"/>
            <w:vAlign w:val="center"/>
          </w:tcPr>
          <w:p w14:paraId="06357D3C" w14:textId="77777777" w:rsidR="00663F47"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13.1. Especificaciones Físicas y Ambientales:</w:t>
            </w:r>
            <w:r w:rsidRPr="00D51BBF">
              <w:rPr>
                <w:rFonts w:ascii="Garamond" w:hAnsi="Garamond" w:cs="Calibri"/>
                <w:b/>
                <w:bCs/>
                <w:color w:val="000000"/>
                <w:lang w:eastAsia="es-NI"/>
              </w:rPr>
              <w:br/>
            </w:r>
            <w:r w:rsidRPr="00D51BBF">
              <w:rPr>
                <w:rFonts w:ascii="Garamond" w:hAnsi="Garamond" w:cs="Calibri"/>
                <w:color w:val="000000"/>
                <w:lang w:eastAsia="es-NI"/>
              </w:rPr>
              <w:t>13.1.1.</w:t>
            </w:r>
            <w:r w:rsidRPr="00D51BBF">
              <w:rPr>
                <w:rFonts w:ascii="Garamond" w:hAnsi="Garamond" w:cs="Calibri"/>
                <w:b/>
                <w:bCs/>
                <w:color w:val="000000"/>
                <w:lang w:eastAsia="es-NI"/>
              </w:rPr>
              <w:t xml:space="preserve"> </w:t>
            </w:r>
            <w:r w:rsidRPr="00D51BBF">
              <w:rPr>
                <w:rFonts w:ascii="Garamond" w:hAnsi="Garamond" w:cs="Calibri"/>
                <w:color w:val="000000"/>
                <w:lang w:eastAsia="es-NI"/>
              </w:rPr>
              <w:t>Tipo de operación: Doble acción (requiere dos movimientos para activarse).</w:t>
            </w:r>
            <w:r w:rsidRPr="00D51BBF">
              <w:rPr>
                <w:rFonts w:ascii="Garamond" w:hAnsi="Garamond" w:cs="Calibri"/>
                <w:color w:val="000000"/>
                <w:lang w:eastAsia="es-NI"/>
              </w:rPr>
              <w:br/>
              <w:t>13.1.2. Material: Policarbonato duradero de color rojo.</w:t>
            </w:r>
            <w:r w:rsidRPr="00D51BBF">
              <w:rPr>
                <w:rFonts w:ascii="Garamond" w:hAnsi="Garamond" w:cs="Calibri"/>
                <w:color w:val="000000"/>
                <w:lang w:eastAsia="es-NI"/>
              </w:rPr>
              <w:br/>
              <w:t>13.1.3. Dimensiones: 11.43 cm de ancho x 20.8 cm de alto x 3.49 cm de profundidad (aproximadamente).</w:t>
            </w:r>
            <w:r w:rsidRPr="00D51BBF">
              <w:rPr>
                <w:rFonts w:ascii="Garamond" w:hAnsi="Garamond" w:cs="Calibri"/>
                <w:color w:val="000000"/>
                <w:lang w:eastAsia="es-NI"/>
              </w:rPr>
              <w:br/>
              <w:t>13.1.4. Peso: 272.15 gramos.</w:t>
            </w:r>
            <w:r w:rsidRPr="00D51BBF">
              <w:rPr>
                <w:rFonts w:ascii="Garamond" w:hAnsi="Garamond" w:cs="Calibri"/>
                <w:color w:val="000000"/>
                <w:lang w:eastAsia="es-NI"/>
              </w:rPr>
              <w:br/>
              <w:t>13.1.5. Temperatura de trabajo: De 0°C a 49°C.</w:t>
            </w:r>
            <w:r w:rsidRPr="00D51BBF">
              <w:rPr>
                <w:rFonts w:ascii="Garamond" w:hAnsi="Garamond" w:cs="Calibri"/>
                <w:color w:val="000000"/>
                <w:lang w:eastAsia="es-NI"/>
              </w:rPr>
              <w:br/>
              <w:t xml:space="preserve">13.1.6. Humedad relativa: Del 10% al 93% sin condensación. </w:t>
            </w:r>
            <w:r w:rsidRPr="00D51BBF">
              <w:rPr>
                <w:rFonts w:ascii="Garamond" w:hAnsi="Garamond" w:cs="Calibri"/>
                <w:color w:val="000000"/>
                <w:lang w:eastAsia="es-NI"/>
              </w:rPr>
              <w:br/>
            </w:r>
            <w:r w:rsidRPr="00D51BBF">
              <w:rPr>
                <w:rFonts w:ascii="Garamond" w:hAnsi="Garamond" w:cs="Calibri"/>
                <w:b/>
                <w:bCs/>
                <w:color w:val="000000"/>
                <w:lang w:eastAsia="es-NI"/>
              </w:rPr>
              <w:t>13.2. Características de Funcionamiento:</w:t>
            </w:r>
            <w:r w:rsidRPr="00D51BBF">
              <w:rPr>
                <w:rFonts w:ascii="Garamond" w:hAnsi="Garamond" w:cs="Calibri"/>
                <w:b/>
                <w:bCs/>
                <w:color w:val="000000"/>
                <w:lang w:eastAsia="es-NI"/>
              </w:rPr>
              <w:br/>
            </w:r>
            <w:r w:rsidRPr="00D51BBF">
              <w:rPr>
                <w:rFonts w:ascii="Garamond" w:hAnsi="Garamond" w:cs="Calibri"/>
                <w:color w:val="000000"/>
                <w:lang w:eastAsia="es-NI"/>
              </w:rPr>
              <w:t>13.2.1. Indicador visual: Muestra la palabra "RELEASED" en la posición baja al ser operada.</w:t>
            </w:r>
            <w:r w:rsidRPr="00D51BBF">
              <w:rPr>
                <w:rFonts w:ascii="Garamond" w:hAnsi="Garamond" w:cs="Calibri"/>
                <w:color w:val="000000"/>
                <w:lang w:eastAsia="es-NI"/>
              </w:rPr>
              <w:br/>
              <w:t>13.2.2. Reinicio: Utiliza una llave especial para restablecer la unidad a su estado normal.</w:t>
            </w:r>
            <w:r w:rsidRPr="00D51BBF">
              <w:rPr>
                <w:rFonts w:ascii="Garamond" w:hAnsi="Garamond" w:cs="Calibri"/>
                <w:color w:val="000000"/>
                <w:lang w:eastAsia="es-NI"/>
              </w:rPr>
              <w:br/>
              <w:t>13.2.3. Cajas de montaje compatible: Caja metálica SB-10 o caja plástica SB-I/O para superficie.</w:t>
            </w:r>
          </w:p>
        </w:tc>
        <w:tc>
          <w:tcPr>
            <w:tcW w:w="2406" w:type="dxa"/>
            <w:vAlign w:val="center"/>
          </w:tcPr>
          <w:p w14:paraId="4D1222AA" w14:textId="77777777" w:rsidR="00663F47"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4</w:t>
            </w:r>
          </w:p>
        </w:tc>
      </w:tr>
      <w:tr w:rsidR="00405370" w14:paraId="2F628A62" w14:textId="77777777" w:rsidTr="000214B8">
        <w:tc>
          <w:tcPr>
            <w:tcW w:w="562" w:type="dxa"/>
            <w:vAlign w:val="center"/>
          </w:tcPr>
          <w:p w14:paraId="6D792F96" w14:textId="77777777" w:rsidR="00405370" w:rsidRDefault="00405370"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14</w:t>
            </w:r>
          </w:p>
        </w:tc>
        <w:tc>
          <w:tcPr>
            <w:tcW w:w="3119" w:type="dxa"/>
            <w:vAlign w:val="center"/>
          </w:tcPr>
          <w:p w14:paraId="5D2385AD" w14:textId="77777777" w:rsidR="00405370" w:rsidRPr="00D51BBF" w:rsidRDefault="00405370" w:rsidP="00663F47">
            <w:pPr>
              <w:rPr>
                <w:rFonts w:ascii="Garamond" w:hAnsi="Garamond" w:cs="Calibri"/>
                <w:color w:val="000000"/>
                <w:lang w:eastAsia="es-NI"/>
              </w:rPr>
            </w:pPr>
            <w:r w:rsidRPr="00D51BBF">
              <w:rPr>
                <w:rFonts w:ascii="Garamond" w:hAnsi="Garamond" w:cs="Calibri"/>
                <w:color w:val="000000"/>
                <w:lang w:eastAsia="es-NI"/>
              </w:rPr>
              <w:t>ESTACIÓN MANUAL DE ABORTO</w:t>
            </w:r>
          </w:p>
        </w:tc>
        <w:tc>
          <w:tcPr>
            <w:tcW w:w="3535" w:type="dxa"/>
            <w:vAlign w:val="center"/>
          </w:tcPr>
          <w:p w14:paraId="36CC252D" w14:textId="77777777" w:rsidR="00405370"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14.1. Datos Eléctricos y Operativos:</w:t>
            </w:r>
            <w:r w:rsidRPr="00D51BBF">
              <w:rPr>
                <w:rFonts w:ascii="Garamond" w:hAnsi="Garamond" w:cs="Calibri"/>
                <w:color w:val="000000"/>
                <w:lang w:eastAsia="es-NI"/>
              </w:rPr>
              <w:br/>
              <w:t>14.1.1. Voltaje y corriente: 30 VCC a 2 A, 250 VCC a 1 A, 600 VCA a 3 A.</w:t>
            </w:r>
            <w:r w:rsidRPr="00D51BBF">
              <w:rPr>
                <w:rFonts w:ascii="Garamond" w:hAnsi="Garamond" w:cs="Calibri"/>
                <w:color w:val="000000"/>
                <w:lang w:eastAsia="es-NI"/>
              </w:rPr>
              <w:br/>
              <w:t>14.1.2. Consumo de corriente: 500 µA.</w:t>
            </w:r>
            <w:r w:rsidRPr="00D51BBF">
              <w:rPr>
                <w:rFonts w:ascii="Garamond" w:hAnsi="Garamond" w:cs="Calibri"/>
                <w:color w:val="000000"/>
                <w:lang w:eastAsia="es-NI"/>
              </w:rPr>
              <w:br/>
              <w:t>14.1.3. Tipo de contacto: Normalmente abierto (NA), sin enclavamiento (se debe mantener presionado para abortar).</w:t>
            </w:r>
            <w:r w:rsidRPr="00D51BBF">
              <w:rPr>
                <w:rFonts w:ascii="Garamond" w:hAnsi="Garamond" w:cs="Calibri"/>
                <w:color w:val="000000"/>
                <w:lang w:eastAsia="es-NI"/>
              </w:rPr>
              <w:br/>
              <w:t xml:space="preserve">14.1.4. Calibre de cable: 12, 14, 16 o 18 AWG. </w:t>
            </w:r>
            <w:r w:rsidRPr="00D51BBF">
              <w:rPr>
                <w:rFonts w:ascii="Garamond" w:hAnsi="Garamond" w:cs="Calibri"/>
                <w:b/>
                <w:bCs/>
                <w:color w:val="000000"/>
                <w:lang w:eastAsia="es-NI"/>
              </w:rPr>
              <w:br/>
              <w:t>14.2. Medidas y Ambiente:</w:t>
            </w:r>
            <w:r w:rsidRPr="00D51BBF">
              <w:rPr>
                <w:rFonts w:ascii="Garamond" w:hAnsi="Garamond" w:cs="Calibri"/>
                <w:b/>
                <w:bCs/>
                <w:color w:val="000000"/>
                <w:lang w:eastAsia="es-NI"/>
              </w:rPr>
              <w:br/>
            </w:r>
            <w:r w:rsidRPr="00D51BBF">
              <w:rPr>
                <w:rFonts w:ascii="Garamond" w:hAnsi="Garamond" w:cs="Calibri"/>
                <w:color w:val="000000"/>
                <w:lang w:eastAsia="es-NI"/>
              </w:rPr>
              <w:t>14.2.1. Medidas: 82 x 124 x 98 mm (ancho x alto x profundidad).</w:t>
            </w:r>
            <w:r w:rsidRPr="00D51BBF">
              <w:rPr>
                <w:rFonts w:ascii="Garamond" w:hAnsi="Garamond" w:cs="Calibri"/>
                <w:color w:val="000000"/>
                <w:lang w:eastAsia="es-NI"/>
              </w:rPr>
              <w:br/>
            </w:r>
            <w:r w:rsidRPr="00D51BBF">
              <w:rPr>
                <w:rFonts w:ascii="Garamond" w:hAnsi="Garamond" w:cs="Calibri"/>
                <w:color w:val="000000"/>
                <w:lang w:eastAsia="es-NI"/>
              </w:rPr>
              <w:lastRenderedPageBreak/>
              <w:t>14.2.2. Temperatura de trabajo: 0 °C a 49 °C.</w:t>
            </w:r>
            <w:r w:rsidRPr="00D51BBF">
              <w:rPr>
                <w:rFonts w:ascii="Garamond" w:hAnsi="Garamond" w:cs="Calibri"/>
                <w:color w:val="000000"/>
                <w:lang w:eastAsia="es-NI"/>
              </w:rPr>
              <w:br/>
              <w:t>14.2.3. Humedad relativa: 0% a 93% sin condensación.</w:t>
            </w:r>
          </w:p>
        </w:tc>
        <w:tc>
          <w:tcPr>
            <w:tcW w:w="2406" w:type="dxa"/>
            <w:vAlign w:val="center"/>
          </w:tcPr>
          <w:p w14:paraId="50BAF554" w14:textId="77777777" w:rsidR="00405370"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4</w:t>
            </w:r>
          </w:p>
        </w:tc>
      </w:tr>
      <w:tr w:rsidR="00405370" w14:paraId="114C4EC4" w14:textId="77777777" w:rsidTr="000214B8">
        <w:tc>
          <w:tcPr>
            <w:tcW w:w="562" w:type="dxa"/>
            <w:vAlign w:val="center"/>
          </w:tcPr>
          <w:p w14:paraId="72639688" w14:textId="77777777" w:rsidR="00405370" w:rsidRDefault="00405370"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15</w:t>
            </w:r>
          </w:p>
        </w:tc>
        <w:tc>
          <w:tcPr>
            <w:tcW w:w="3119" w:type="dxa"/>
            <w:vAlign w:val="center"/>
          </w:tcPr>
          <w:p w14:paraId="7192E3CD" w14:textId="77777777" w:rsidR="00405370" w:rsidRPr="00D51BBF" w:rsidRDefault="00405370" w:rsidP="00663F47">
            <w:pPr>
              <w:rPr>
                <w:rFonts w:ascii="Garamond" w:hAnsi="Garamond" w:cs="Calibri"/>
                <w:color w:val="000000"/>
                <w:lang w:eastAsia="es-NI"/>
              </w:rPr>
            </w:pPr>
            <w:r w:rsidRPr="00D51BBF">
              <w:rPr>
                <w:rFonts w:ascii="Garamond" w:hAnsi="Garamond" w:cs="Calibri"/>
                <w:color w:val="000000"/>
                <w:lang w:eastAsia="es-NI"/>
              </w:rPr>
              <w:t>ESTACIÓN MANUAL DE EMERGENCIA DIRECCIONABLE Y DE DOBLE ACCIÓN</w:t>
            </w:r>
          </w:p>
        </w:tc>
        <w:tc>
          <w:tcPr>
            <w:tcW w:w="3535" w:type="dxa"/>
            <w:vAlign w:val="center"/>
          </w:tcPr>
          <w:p w14:paraId="2B3A2E2E" w14:textId="77777777" w:rsidR="00405370"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15.1. Especificaciones Físicas y Mecánicas:</w:t>
            </w:r>
            <w:r w:rsidRPr="00D51BBF">
              <w:rPr>
                <w:rFonts w:ascii="Garamond" w:hAnsi="Garamond" w:cs="Calibri"/>
                <w:color w:val="000000"/>
                <w:lang w:eastAsia="es-NI"/>
              </w:rPr>
              <w:br/>
              <w:t>15.1.1. Tipo: Doble acción (requiere empujar y jalar).</w:t>
            </w:r>
            <w:r w:rsidRPr="00D51BBF">
              <w:rPr>
                <w:rFonts w:ascii="Garamond" w:hAnsi="Garamond" w:cs="Calibri"/>
                <w:color w:val="000000"/>
                <w:lang w:eastAsia="es-NI"/>
              </w:rPr>
              <w:br/>
              <w:t>15.1.2. Material: Plástico de policarbonato durable.</w:t>
            </w:r>
            <w:r w:rsidRPr="00D51BBF">
              <w:rPr>
                <w:rFonts w:ascii="Garamond" w:hAnsi="Garamond" w:cs="Calibri"/>
                <w:color w:val="000000"/>
                <w:lang w:eastAsia="es-NI"/>
              </w:rPr>
              <w:br/>
              <w:t>15.1.3. Peso: 272.15 gramos (0.6 lb).</w:t>
            </w:r>
            <w:r w:rsidRPr="00D51BBF">
              <w:rPr>
                <w:rFonts w:ascii="Garamond" w:hAnsi="Garamond" w:cs="Calibri"/>
                <w:color w:val="000000"/>
                <w:lang w:eastAsia="es-NI"/>
              </w:rPr>
              <w:br/>
              <w:t xml:space="preserve">15.1.4. Indicador Visual: LED bicolor (parpadea en verde/normal, fijo en rojo en alarma). </w:t>
            </w:r>
            <w:r w:rsidRPr="00D51BBF">
              <w:rPr>
                <w:rFonts w:ascii="Garamond" w:hAnsi="Garamond" w:cs="Calibri"/>
                <w:color w:val="000000"/>
                <w:lang w:eastAsia="es-NI"/>
              </w:rPr>
              <w:br/>
            </w:r>
            <w:r w:rsidRPr="00D51BBF">
              <w:rPr>
                <w:rFonts w:ascii="Garamond" w:hAnsi="Garamond" w:cs="Calibri"/>
                <w:b/>
                <w:bCs/>
                <w:color w:val="000000"/>
                <w:lang w:eastAsia="es-NI"/>
              </w:rPr>
              <w:t>15.2. Especificaciones Eléctricas y de Red:</w:t>
            </w:r>
            <w:r w:rsidRPr="00D51BBF">
              <w:rPr>
                <w:rFonts w:ascii="Garamond" w:hAnsi="Garamond" w:cs="Calibri"/>
                <w:b/>
                <w:bCs/>
                <w:color w:val="000000"/>
                <w:lang w:eastAsia="es-NI"/>
              </w:rPr>
              <w:br/>
            </w:r>
            <w:r w:rsidRPr="00D51BBF">
              <w:rPr>
                <w:rFonts w:ascii="Garamond" w:hAnsi="Garamond" w:cs="Calibri"/>
                <w:color w:val="000000"/>
                <w:lang w:eastAsia="es-NI"/>
              </w:rPr>
              <w:t>15.2.1. Voltaje de operación: 24 VCC (nominal a través del lazo SLC).</w:t>
            </w:r>
            <w:r w:rsidRPr="00D51BBF">
              <w:rPr>
                <w:rFonts w:ascii="Garamond" w:hAnsi="Garamond" w:cs="Calibri"/>
                <w:color w:val="000000"/>
                <w:lang w:eastAsia="es-NI"/>
              </w:rPr>
              <w:br/>
              <w:t>15.2.2. Capacidad de cableado: Terminales de tornillo que aceptan cable de hasta 12 AWG.</w:t>
            </w:r>
            <w:r w:rsidRPr="00D51BBF">
              <w:rPr>
                <w:rFonts w:ascii="Garamond" w:hAnsi="Garamond" w:cs="Calibri"/>
                <w:color w:val="000000"/>
                <w:lang w:eastAsia="es-NI"/>
              </w:rPr>
              <w:br/>
              <w:t>15.2.3. Compatibilidad con protocolo.</w:t>
            </w:r>
            <w:r w:rsidRPr="00D51BBF">
              <w:rPr>
                <w:rFonts w:ascii="Garamond" w:hAnsi="Garamond" w:cs="Calibri"/>
                <w:color w:val="000000"/>
                <w:lang w:eastAsia="es-NI"/>
              </w:rPr>
              <w:br/>
              <w:t xml:space="preserve">15.2.4. Calificación de contacto: 0.25 A </w:t>
            </w:r>
            <w:proofErr w:type="spellStart"/>
            <w:r w:rsidRPr="00D51BBF">
              <w:rPr>
                <w:rFonts w:ascii="Garamond" w:hAnsi="Garamond" w:cs="Calibri"/>
                <w:color w:val="000000"/>
                <w:lang w:eastAsia="es-NI"/>
              </w:rPr>
              <w:t>a</w:t>
            </w:r>
            <w:proofErr w:type="spellEnd"/>
            <w:r w:rsidRPr="00D51BBF">
              <w:rPr>
                <w:rFonts w:ascii="Garamond" w:hAnsi="Garamond" w:cs="Calibri"/>
                <w:color w:val="000000"/>
                <w:lang w:eastAsia="es-NI"/>
              </w:rPr>
              <w:t xml:space="preserve"> 30 VCA o VCC.</w:t>
            </w:r>
          </w:p>
        </w:tc>
        <w:tc>
          <w:tcPr>
            <w:tcW w:w="2406" w:type="dxa"/>
            <w:vAlign w:val="center"/>
          </w:tcPr>
          <w:p w14:paraId="720A542E" w14:textId="77777777" w:rsidR="00405370"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32</w:t>
            </w:r>
          </w:p>
        </w:tc>
      </w:tr>
      <w:tr w:rsidR="008057BB" w14:paraId="11096608" w14:textId="77777777" w:rsidTr="000214B8">
        <w:tc>
          <w:tcPr>
            <w:tcW w:w="562" w:type="dxa"/>
            <w:vAlign w:val="center"/>
          </w:tcPr>
          <w:p w14:paraId="377677F7"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16</w:t>
            </w:r>
          </w:p>
        </w:tc>
        <w:tc>
          <w:tcPr>
            <w:tcW w:w="3119" w:type="dxa"/>
            <w:vAlign w:val="center"/>
          </w:tcPr>
          <w:p w14:paraId="56E51280"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ESTACIÓN REMOTA DE PRUEBA Y REINICIO CON LLAVE</w:t>
            </w:r>
          </w:p>
        </w:tc>
        <w:tc>
          <w:tcPr>
            <w:tcW w:w="3535" w:type="dxa"/>
            <w:vAlign w:val="center"/>
          </w:tcPr>
          <w:p w14:paraId="2D039530" w14:textId="77777777" w:rsidR="008057BB"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16.1. Especificaciones Eléctricas:</w:t>
            </w:r>
            <w:r w:rsidRPr="00D51BBF">
              <w:rPr>
                <w:rFonts w:ascii="Garamond" w:hAnsi="Garamond" w:cs="Calibri"/>
                <w:color w:val="000000"/>
                <w:lang w:eastAsia="es-NI"/>
              </w:rPr>
              <w:br/>
              <w:t>16.1.1. Corriente total: 105 mA máximo.</w:t>
            </w:r>
            <w:r w:rsidRPr="00D51BBF">
              <w:rPr>
                <w:rFonts w:ascii="Garamond" w:hAnsi="Garamond" w:cs="Calibri"/>
                <w:color w:val="000000"/>
                <w:lang w:eastAsia="es-NI"/>
              </w:rPr>
              <w:br/>
              <w:t>16.1.2. LED en espera (Verde): 14 a 35 VCC (12 mA máximo).</w:t>
            </w:r>
            <w:r w:rsidRPr="00D51BBF">
              <w:rPr>
                <w:rFonts w:ascii="Garamond" w:hAnsi="Garamond" w:cs="Calibri"/>
                <w:color w:val="000000"/>
                <w:lang w:eastAsia="es-NI"/>
              </w:rPr>
              <w:br/>
              <w:t>16.1.3. LED en alarma (Rojo): 2.8 a 32 VCC (12 mA máximo).</w:t>
            </w:r>
            <w:r w:rsidRPr="00D51BBF">
              <w:rPr>
                <w:rFonts w:ascii="Garamond" w:hAnsi="Garamond" w:cs="Calibri"/>
                <w:color w:val="000000"/>
                <w:lang w:eastAsia="es-NI"/>
              </w:rPr>
              <w:br/>
              <w:t>16.1.4. Tensión de prueba y reinicio: 10 VA a 32 VCD.</w:t>
            </w:r>
            <w:r w:rsidRPr="00D51BBF">
              <w:rPr>
                <w:rFonts w:ascii="Garamond" w:hAnsi="Garamond" w:cs="Calibri"/>
                <w:color w:val="000000"/>
                <w:lang w:eastAsia="es-NI"/>
              </w:rPr>
              <w:br/>
              <w:t>16.1.5. Tiempo de respuesta de alarma: 40 segundos máximo.</w:t>
            </w:r>
            <w:r w:rsidRPr="00D51BBF">
              <w:rPr>
                <w:rFonts w:ascii="Garamond" w:hAnsi="Garamond" w:cs="Calibri"/>
                <w:color w:val="000000"/>
                <w:lang w:eastAsia="es-NI"/>
              </w:rPr>
              <w:br/>
            </w:r>
            <w:r w:rsidRPr="00D51BBF">
              <w:rPr>
                <w:rFonts w:ascii="Garamond" w:hAnsi="Garamond" w:cs="Calibri"/>
                <w:b/>
                <w:bCs/>
                <w:color w:val="000000"/>
                <w:lang w:eastAsia="es-NI"/>
              </w:rPr>
              <w:t>16.2. Características Físicas y Ambientales:</w:t>
            </w:r>
            <w:r w:rsidRPr="00D51BBF">
              <w:rPr>
                <w:rFonts w:ascii="Garamond" w:hAnsi="Garamond" w:cs="Calibri"/>
                <w:color w:val="000000"/>
                <w:lang w:eastAsia="es-NI"/>
              </w:rPr>
              <w:br/>
              <w:t>16.2.1. Temperatura de operación: -10°C a 60°C (14°F a 140°F).</w:t>
            </w:r>
            <w:r w:rsidRPr="00D51BBF">
              <w:rPr>
                <w:rFonts w:ascii="Garamond" w:hAnsi="Garamond" w:cs="Calibri"/>
                <w:color w:val="000000"/>
                <w:lang w:eastAsia="es-NI"/>
              </w:rPr>
              <w:br/>
              <w:t>16.2.2. Humedad relativa: 95% sin condensación.</w:t>
            </w:r>
            <w:r w:rsidRPr="00D51BBF">
              <w:rPr>
                <w:rFonts w:ascii="Garamond" w:hAnsi="Garamond" w:cs="Calibri"/>
                <w:color w:val="000000"/>
                <w:lang w:eastAsia="es-NI"/>
              </w:rPr>
              <w:br/>
              <w:t>16.2.3. Calibre de cable: 14 a 18 AWG.</w:t>
            </w:r>
            <w:r w:rsidRPr="00D51BBF">
              <w:rPr>
                <w:rFonts w:ascii="Garamond" w:hAnsi="Garamond" w:cs="Calibri"/>
                <w:color w:val="000000"/>
                <w:lang w:eastAsia="es-NI"/>
              </w:rPr>
              <w:br/>
              <w:t>16.2.4. Dimensiones: 11.7 cm x 7.0 cm x 4.6 cm (4.6" x 2.75" x 1.8").</w:t>
            </w:r>
            <w:r w:rsidRPr="00D51BBF">
              <w:rPr>
                <w:rFonts w:ascii="Garamond" w:hAnsi="Garamond" w:cs="Calibri"/>
                <w:color w:val="000000"/>
                <w:lang w:eastAsia="es-NI"/>
              </w:rPr>
              <w:br/>
              <w:t xml:space="preserve">16.2.5. Peso: 0.108 kg (0.24 libras). </w:t>
            </w:r>
            <w:r w:rsidRPr="00D51BBF">
              <w:rPr>
                <w:rFonts w:ascii="Garamond" w:hAnsi="Garamond" w:cs="Calibri"/>
                <w:color w:val="000000"/>
                <w:lang w:eastAsia="es-NI"/>
              </w:rPr>
              <w:br/>
              <w:t>16.2.6. Tiempo de respuesta de alarma: 40 segundos máximo.</w:t>
            </w:r>
            <w:r w:rsidRPr="00D51BBF">
              <w:rPr>
                <w:rFonts w:ascii="Garamond" w:hAnsi="Garamond" w:cs="Calibri"/>
                <w:color w:val="000000"/>
                <w:lang w:eastAsia="es-NI"/>
              </w:rPr>
              <w:br/>
              <w:t xml:space="preserve">16.2.7. Dimensiones compactas: 117 x 70 x 45.7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16.2.8. Cumple con normas NFPA 90A y UL S2522.</w:t>
            </w:r>
          </w:p>
        </w:tc>
        <w:tc>
          <w:tcPr>
            <w:tcW w:w="2406" w:type="dxa"/>
            <w:vAlign w:val="center"/>
          </w:tcPr>
          <w:p w14:paraId="7D7F205C"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w:t>
            </w:r>
          </w:p>
        </w:tc>
      </w:tr>
      <w:tr w:rsidR="008057BB" w14:paraId="6AD889FD" w14:textId="77777777" w:rsidTr="000214B8">
        <w:tc>
          <w:tcPr>
            <w:tcW w:w="562" w:type="dxa"/>
            <w:vAlign w:val="center"/>
          </w:tcPr>
          <w:p w14:paraId="309BF715"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17</w:t>
            </w:r>
          </w:p>
        </w:tc>
        <w:tc>
          <w:tcPr>
            <w:tcW w:w="3119" w:type="dxa"/>
            <w:vAlign w:val="center"/>
          </w:tcPr>
          <w:p w14:paraId="6A62A09E"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EXPANSOR DE ZONAS DE LIBERACIÓN DE AGENTE LIMPIO</w:t>
            </w:r>
          </w:p>
        </w:tc>
        <w:tc>
          <w:tcPr>
            <w:tcW w:w="3535" w:type="dxa"/>
            <w:vAlign w:val="center"/>
          </w:tcPr>
          <w:p w14:paraId="64B8ABE2" w14:textId="77777777" w:rsidR="008057BB"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17.1. Especificaciones y Características:</w:t>
            </w:r>
            <w:r w:rsidRPr="00D51BBF">
              <w:rPr>
                <w:rFonts w:ascii="Garamond" w:hAnsi="Garamond" w:cs="Calibri"/>
                <w:color w:val="000000"/>
                <w:lang w:eastAsia="es-NI"/>
              </w:rPr>
              <w:br/>
              <w:t>17.1.1. Función principal: Agrega las primeras 10 zonas de liberación de agentes de extinción de incendios.</w:t>
            </w:r>
            <w:r w:rsidRPr="00D51BBF">
              <w:rPr>
                <w:rFonts w:ascii="Garamond" w:hAnsi="Garamond" w:cs="Calibri"/>
                <w:color w:val="000000"/>
                <w:lang w:eastAsia="es-NI"/>
              </w:rPr>
              <w:br/>
              <w:t xml:space="preserve">17.1.2. Límite por sistema: Se permite </w:t>
            </w:r>
            <w:r w:rsidRPr="00D51BBF">
              <w:rPr>
                <w:rFonts w:ascii="Garamond" w:hAnsi="Garamond" w:cs="Calibri"/>
                <w:color w:val="000000"/>
                <w:lang w:eastAsia="es-NI"/>
              </w:rPr>
              <w:lastRenderedPageBreak/>
              <w:t xml:space="preserve">únicamente 1 licencia o módulo de este tipo por cada panel. </w:t>
            </w:r>
            <w:r w:rsidRPr="00D51BBF">
              <w:rPr>
                <w:rFonts w:ascii="Garamond" w:hAnsi="Garamond" w:cs="Calibri"/>
                <w:color w:val="000000"/>
                <w:lang w:eastAsia="es-NI"/>
              </w:rPr>
              <w:br/>
              <w:t xml:space="preserve">17.1.3. Compatibilidad: Diseñado exclusivamente para la plataforma de control de alarmas contra incendios. </w:t>
            </w:r>
            <w:r w:rsidRPr="00D51BBF">
              <w:rPr>
                <w:rFonts w:ascii="Garamond" w:hAnsi="Garamond" w:cs="Calibri"/>
                <w:color w:val="000000"/>
                <w:lang w:eastAsia="es-NI"/>
              </w:rPr>
              <w:br/>
              <w:t>17.1.4. Ampliación adicional: Si se requieren más zonas de liberación en el mismo panel, se deben usar expansores compatibles adicionales.</w:t>
            </w:r>
          </w:p>
        </w:tc>
        <w:tc>
          <w:tcPr>
            <w:tcW w:w="2406" w:type="dxa"/>
            <w:vAlign w:val="center"/>
          </w:tcPr>
          <w:p w14:paraId="1BA6D8D1"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w:t>
            </w:r>
          </w:p>
        </w:tc>
      </w:tr>
      <w:tr w:rsidR="008057BB" w14:paraId="309BF9CA" w14:textId="77777777" w:rsidTr="000214B8">
        <w:tc>
          <w:tcPr>
            <w:tcW w:w="562" w:type="dxa"/>
            <w:vAlign w:val="center"/>
          </w:tcPr>
          <w:p w14:paraId="1032945E"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18</w:t>
            </w:r>
          </w:p>
        </w:tc>
        <w:tc>
          <w:tcPr>
            <w:tcW w:w="3119" w:type="dxa"/>
            <w:vAlign w:val="center"/>
          </w:tcPr>
          <w:p w14:paraId="7F728B86"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FUENTE DE ALIMENTACIÓN REMOTA DE 10 AMPERES Y 24 VCC</w:t>
            </w:r>
          </w:p>
        </w:tc>
        <w:tc>
          <w:tcPr>
            <w:tcW w:w="3535" w:type="dxa"/>
            <w:vAlign w:val="center"/>
          </w:tcPr>
          <w:p w14:paraId="685F886A" w14:textId="77777777" w:rsidR="008057BB"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18.1. Especificaciones de Energía:</w:t>
            </w:r>
            <w:r w:rsidRPr="00D51BBF">
              <w:rPr>
                <w:rFonts w:ascii="Garamond" w:hAnsi="Garamond" w:cs="Calibri"/>
                <w:color w:val="000000"/>
                <w:lang w:eastAsia="es-NI"/>
              </w:rPr>
              <w:br/>
              <w:t>18.1.1. Alimentación de entrada: 120 VCA, 50/60 Hz, 6.2 A máximo.</w:t>
            </w:r>
            <w:r w:rsidRPr="00D51BBF">
              <w:rPr>
                <w:rFonts w:ascii="Garamond" w:hAnsi="Garamond" w:cs="Calibri"/>
                <w:color w:val="000000"/>
                <w:lang w:eastAsia="es-NI"/>
              </w:rPr>
              <w:br/>
              <w:t>18.1.2. Corriente de salida: 10 A máximo total, con un límite de 3 A máximo por circuito individual.</w:t>
            </w:r>
            <w:r w:rsidRPr="00D51BBF">
              <w:rPr>
                <w:rFonts w:ascii="Garamond" w:hAnsi="Garamond" w:cs="Calibri"/>
                <w:color w:val="000000"/>
                <w:lang w:eastAsia="es-NI"/>
              </w:rPr>
              <w:br/>
              <w:t>18.1.3. Voltaje de salida: 24 VCC nominales (con carga de flotación a 27.6 VCC).</w:t>
            </w:r>
            <w:r w:rsidRPr="00D51BBF">
              <w:rPr>
                <w:rFonts w:ascii="Garamond" w:hAnsi="Garamond" w:cs="Calibri"/>
                <w:color w:val="000000"/>
                <w:lang w:eastAsia="es-NI"/>
              </w:rPr>
              <w:br/>
              <w:t xml:space="preserve">18.1.4. Cargador de batería: Soporta baterías de respaldo de 7 Ah o 18 Ah dentro del gabinete, y hasta 33 Ah usando un gabinete externo. </w:t>
            </w:r>
            <w:r w:rsidRPr="00D51BBF">
              <w:rPr>
                <w:rFonts w:ascii="Garamond" w:hAnsi="Garamond" w:cs="Calibri"/>
                <w:color w:val="000000"/>
                <w:lang w:eastAsia="es-NI"/>
              </w:rPr>
              <w:br/>
              <w:t>18.1.5. Circuitos de entrada: 3 entradas de control totalmente aisladas (activación de 9 a 32 VCC).</w:t>
            </w:r>
            <w:r w:rsidRPr="00D51BBF">
              <w:rPr>
                <w:rFonts w:ascii="Garamond" w:hAnsi="Garamond" w:cs="Calibri"/>
                <w:color w:val="000000"/>
                <w:lang w:eastAsia="es-NI"/>
              </w:rPr>
              <w:br/>
              <w:t>18.1.6. Sincronización: Protocolos de sincronización multi opción integrados para marcas de dispositivos comunes.</w:t>
            </w:r>
            <w:r w:rsidRPr="00D51BBF">
              <w:rPr>
                <w:rFonts w:ascii="Garamond" w:hAnsi="Garamond" w:cs="Calibri"/>
                <w:color w:val="000000"/>
                <w:lang w:eastAsia="es-NI"/>
              </w:rPr>
              <w:br/>
            </w:r>
            <w:r w:rsidRPr="00D51BBF">
              <w:rPr>
                <w:rFonts w:ascii="Garamond" w:hAnsi="Garamond" w:cs="Calibri"/>
                <w:b/>
                <w:bCs/>
                <w:color w:val="000000"/>
                <w:lang w:eastAsia="es-NI"/>
              </w:rPr>
              <w:t>18.2. Entradas y Salidas:</w:t>
            </w:r>
            <w:r w:rsidRPr="00D51BBF">
              <w:rPr>
                <w:rFonts w:ascii="Garamond" w:hAnsi="Garamond" w:cs="Calibri"/>
                <w:color w:val="000000"/>
                <w:lang w:eastAsia="es-NI"/>
              </w:rPr>
              <w:br/>
              <w:t xml:space="preserve">18.2.1. Circuitos de salida: 7 salidas configurables de forma independiente como circuitos de dispositivos de notificación (NAC, Clase A/B) o como potencia auxiliar de 24 VCC (constante o </w:t>
            </w:r>
            <w:proofErr w:type="spellStart"/>
            <w:r w:rsidRPr="00D51BBF">
              <w:rPr>
                <w:rFonts w:ascii="Garamond" w:hAnsi="Garamond" w:cs="Calibri"/>
                <w:color w:val="000000"/>
                <w:lang w:eastAsia="es-NI"/>
              </w:rPr>
              <w:t>reseteable</w:t>
            </w:r>
            <w:proofErr w:type="spellEnd"/>
            <w:r w:rsidRPr="00D51BBF">
              <w:rPr>
                <w:rFonts w:ascii="Garamond" w:hAnsi="Garamond" w:cs="Calibri"/>
                <w:color w:val="000000"/>
                <w:lang w:eastAsia="es-NI"/>
              </w:rPr>
              <w:t xml:space="preserve">). </w:t>
            </w:r>
            <w:r w:rsidRPr="00D51BBF">
              <w:rPr>
                <w:rFonts w:ascii="Garamond" w:hAnsi="Garamond" w:cs="Calibri"/>
                <w:color w:val="000000"/>
                <w:lang w:eastAsia="es-NI"/>
              </w:rPr>
              <w:br/>
              <w:t xml:space="preserve">18.2.2. Hasta 7 circuitos de salida de 24 VCC configurables como NAC o auxiliar, Clase A o B. </w:t>
            </w:r>
            <w:r w:rsidRPr="00D51BBF">
              <w:rPr>
                <w:rFonts w:ascii="Garamond" w:hAnsi="Garamond" w:cs="Calibri"/>
                <w:color w:val="000000"/>
                <w:lang w:eastAsia="es-NI"/>
              </w:rPr>
              <w:br/>
              <w:t>18.2.3. Convierte cableado Clase B a Clase A.</w:t>
            </w:r>
            <w:r w:rsidRPr="00D51BBF">
              <w:rPr>
                <w:rFonts w:ascii="Garamond" w:hAnsi="Garamond" w:cs="Calibri"/>
                <w:color w:val="000000"/>
                <w:lang w:eastAsia="es-NI"/>
              </w:rPr>
              <w:br/>
              <w:t xml:space="preserve">18.2.4. 3 </w:t>
            </w:r>
            <w:proofErr w:type="gramStart"/>
            <w:r w:rsidRPr="00D51BBF">
              <w:rPr>
                <w:rFonts w:ascii="Garamond" w:hAnsi="Garamond" w:cs="Calibri"/>
                <w:color w:val="000000"/>
                <w:lang w:eastAsia="es-NI"/>
              </w:rPr>
              <w:t>Circuitos</w:t>
            </w:r>
            <w:proofErr w:type="gramEnd"/>
            <w:r w:rsidRPr="00D51BBF">
              <w:rPr>
                <w:rFonts w:ascii="Garamond" w:hAnsi="Garamond" w:cs="Calibri"/>
                <w:color w:val="000000"/>
                <w:lang w:eastAsia="es-NI"/>
              </w:rPr>
              <w:t xml:space="preserve"> de entrada/controles totalmente aislados, programables a cualquier salida.</w:t>
            </w:r>
            <w:r w:rsidRPr="00D51BBF">
              <w:rPr>
                <w:rFonts w:ascii="Garamond" w:hAnsi="Garamond" w:cs="Calibri"/>
                <w:color w:val="000000"/>
                <w:lang w:eastAsia="es-NI"/>
              </w:rPr>
              <w:br/>
              <w:t>18.2.5. Cargador de batería integrado: hasta 18 Ah en el gabinete, 33 Ah en gabinete externo.</w:t>
            </w:r>
            <w:r w:rsidRPr="00D51BBF">
              <w:rPr>
                <w:rFonts w:ascii="Garamond" w:hAnsi="Garamond" w:cs="Calibri"/>
                <w:color w:val="000000"/>
                <w:lang w:eastAsia="es-NI"/>
              </w:rPr>
              <w:br/>
              <w:t xml:space="preserve">18.2.6. 2 </w:t>
            </w:r>
            <w:proofErr w:type="gramStart"/>
            <w:r w:rsidRPr="00D51BBF">
              <w:rPr>
                <w:rFonts w:ascii="Garamond" w:hAnsi="Garamond" w:cs="Calibri"/>
                <w:color w:val="000000"/>
                <w:lang w:eastAsia="es-NI"/>
              </w:rPr>
              <w:t>Relevadores</w:t>
            </w:r>
            <w:proofErr w:type="gramEnd"/>
            <w:r w:rsidRPr="00D51BBF">
              <w:rPr>
                <w:rFonts w:ascii="Garamond" w:hAnsi="Garamond" w:cs="Calibri"/>
                <w:color w:val="000000"/>
                <w:lang w:eastAsia="es-NI"/>
              </w:rPr>
              <w:t xml:space="preserve"> Forma C normalmente cerrados para falla de CA y falla general.</w:t>
            </w:r>
            <w:r w:rsidRPr="00D51BBF">
              <w:rPr>
                <w:rFonts w:ascii="Garamond" w:hAnsi="Garamond" w:cs="Calibri"/>
                <w:color w:val="000000"/>
                <w:lang w:eastAsia="es-NI"/>
              </w:rPr>
              <w:br/>
              <w:t>18.2.7. Gabinete de acero calibre grueso con cerradura y acabado resistente a la corrosión.</w:t>
            </w:r>
            <w:r w:rsidRPr="00D51BBF">
              <w:rPr>
                <w:rFonts w:ascii="Garamond" w:hAnsi="Garamond" w:cs="Calibri"/>
                <w:color w:val="000000"/>
                <w:lang w:eastAsia="es-NI"/>
              </w:rPr>
              <w:br/>
            </w:r>
            <w:r w:rsidRPr="00D51BBF">
              <w:rPr>
                <w:rFonts w:ascii="Garamond" w:hAnsi="Garamond" w:cs="Calibri"/>
                <w:b/>
                <w:bCs/>
                <w:color w:val="000000"/>
                <w:lang w:eastAsia="es-NI"/>
              </w:rPr>
              <w:t>18.3. Dimensiones y Normas:</w:t>
            </w:r>
            <w:r w:rsidRPr="00D51BBF">
              <w:rPr>
                <w:rFonts w:ascii="Garamond" w:hAnsi="Garamond" w:cs="Calibri"/>
                <w:color w:val="000000"/>
                <w:lang w:eastAsia="es-NI"/>
              </w:rPr>
              <w:br/>
              <w:t>18.3.1. Dimensiones físicas: 50.8 x 36.83 x 8.9 cm.</w:t>
            </w:r>
            <w:r w:rsidRPr="00D51BBF">
              <w:rPr>
                <w:rFonts w:ascii="Garamond" w:hAnsi="Garamond" w:cs="Calibri"/>
                <w:color w:val="000000"/>
                <w:lang w:eastAsia="es-NI"/>
              </w:rPr>
              <w:br/>
              <w:t xml:space="preserve">18.3.2. Peso aproximado: 10.9 kg (con 2 </w:t>
            </w:r>
            <w:r w:rsidRPr="00D51BBF">
              <w:rPr>
                <w:rFonts w:ascii="Garamond" w:hAnsi="Garamond" w:cs="Calibri"/>
                <w:color w:val="000000"/>
                <w:lang w:eastAsia="es-NI"/>
              </w:rPr>
              <w:lastRenderedPageBreak/>
              <w:t>baterías de 7 Ah) o 17.7 kg (con 2 baterías de 18 Ah).</w:t>
            </w:r>
            <w:r w:rsidRPr="00D51BBF">
              <w:rPr>
                <w:rFonts w:ascii="Garamond" w:hAnsi="Garamond" w:cs="Calibri"/>
                <w:color w:val="000000"/>
                <w:lang w:eastAsia="es-NI"/>
              </w:rPr>
              <w:br/>
              <w:t xml:space="preserve">18.3.3. Certificaciones: Cumple con normativas UL 864, UL 1481 y NFPA 72. </w:t>
            </w:r>
            <w:r w:rsidRPr="00D51BBF">
              <w:rPr>
                <w:rFonts w:ascii="Garamond" w:hAnsi="Garamond" w:cs="Calibri"/>
                <w:color w:val="000000"/>
                <w:lang w:eastAsia="es-NI"/>
              </w:rPr>
              <w:br/>
              <w:t>18.3.4. Sincronización: NAC UL-</w:t>
            </w:r>
            <w:proofErr w:type="spellStart"/>
            <w:r w:rsidRPr="00D51BBF">
              <w:rPr>
                <w:rFonts w:ascii="Garamond" w:hAnsi="Garamond" w:cs="Calibri"/>
                <w:color w:val="000000"/>
                <w:lang w:eastAsia="es-NI"/>
              </w:rPr>
              <w:t>Listed</w:t>
            </w:r>
            <w:proofErr w:type="spellEnd"/>
            <w:r w:rsidRPr="00D51BBF">
              <w:rPr>
                <w:rFonts w:ascii="Garamond" w:hAnsi="Garamond" w:cs="Calibri"/>
                <w:color w:val="000000"/>
                <w:lang w:eastAsia="es-NI"/>
              </w:rPr>
              <w:t xml:space="preserve"> con dispositivos.</w:t>
            </w:r>
          </w:p>
        </w:tc>
        <w:tc>
          <w:tcPr>
            <w:tcW w:w="2406" w:type="dxa"/>
            <w:vAlign w:val="center"/>
          </w:tcPr>
          <w:p w14:paraId="34014AB6"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w:t>
            </w:r>
          </w:p>
        </w:tc>
      </w:tr>
      <w:tr w:rsidR="008057BB" w14:paraId="253813E4" w14:textId="77777777" w:rsidTr="000214B8">
        <w:tc>
          <w:tcPr>
            <w:tcW w:w="562" w:type="dxa"/>
            <w:vAlign w:val="center"/>
          </w:tcPr>
          <w:p w14:paraId="6ACA93C5"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19</w:t>
            </w:r>
          </w:p>
        </w:tc>
        <w:tc>
          <w:tcPr>
            <w:tcW w:w="3119" w:type="dxa"/>
            <w:vAlign w:val="center"/>
          </w:tcPr>
          <w:p w14:paraId="7893E127"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BATERÍA 12V RECARGABLE, 12AH, TERMINALES TIPO F2, TECNOLOGÍAS AGM/VRLA, UL</w:t>
            </w:r>
          </w:p>
        </w:tc>
        <w:tc>
          <w:tcPr>
            <w:tcW w:w="3535" w:type="dxa"/>
            <w:vAlign w:val="center"/>
          </w:tcPr>
          <w:p w14:paraId="5C318748" w14:textId="77777777" w:rsidR="008057BB" w:rsidRPr="00D51BBF" w:rsidRDefault="008057BB" w:rsidP="00663F47">
            <w:pPr>
              <w:rPr>
                <w:rFonts w:ascii="Garamond" w:hAnsi="Garamond" w:cs="Calibri"/>
                <w:b/>
                <w:bCs/>
                <w:color w:val="000000"/>
                <w:lang w:eastAsia="es-NI"/>
              </w:rPr>
            </w:pPr>
            <w:r w:rsidRPr="00D51BBF">
              <w:rPr>
                <w:rFonts w:ascii="Garamond" w:hAnsi="Garamond" w:cs="Calibri"/>
                <w:b/>
                <w:color w:val="000000"/>
                <w:lang w:eastAsia="es-NI"/>
              </w:rPr>
              <w:t>19.1. Especificaciones Generales:</w:t>
            </w:r>
            <w:r w:rsidRPr="00D51BBF">
              <w:rPr>
                <w:rFonts w:ascii="Garamond" w:hAnsi="Garamond" w:cs="Calibri"/>
                <w:color w:val="000000"/>
                <w:lang w:eastAsia="es-NI"/>
              </w:rPr>
              <w:br/>
              <w:t xml:space="preserve">19.1.1. Batería de plomo-ácido recargable, sellada y libre de mantenimiento de 12V y 12Ah. </w:t>
            </w:r>
            <w:r w:rsidRPr="00D51BBF">
              <w:rPr>
                <w:rFonts w:ascii="Garamond" w:hAnsi="Garamond" w:cs="Calibri"/>
                <w:color w:val="000000"/>
                <w:lang w:eastAsia="es-NI"/>
              </w:rPr>
              <w:br/>
              <w:t>19.1.2. Utiliza tecnología AGM (</w:t>
            </w:r>
            <w:proofErr w:type="spellStart"/>
            <w:r w:rsidRPr="00D51BBF">
              <w:rPr>
                <w:rFonts w:ascii="Garamond" w:hAnsi="Garamond" w:cs="Calibri"/>
                <w:color w:val="000000"/>
                <w:lang w:eastAsia="es-NI"/>
              </w:rPr>
              <w:t>Absorbent</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Glass</w:t>
            </w:r>
            <w:proofErr w:type="spellEnd"/>
            <w:r w:rsidRPr="00D51BBF">
              <w:rPr>
                <w:rFonts w:ascii="Garamond" w:hAnsi="Garamond" w:cs="Calibri"/>
                <w:color w:val="000000"/>
                <w:lang w:eastAsia="es-NI"/>
              </w:rPr>
              <w:t xml:space="preserve"> Mat), cuenta con diseño a prueba de derrames. </w:t>
            </w:r>
            <w:r w:rsidRPr="00D51BBF">
              <w:rPr>
                <w:rFonts w:ascii="Garamond" w:hAnsi="Garamond" w:cs="Calibri"/>
                <w:color w:val="000000"/>
                <w:lang w:eastAsia="es-NI"/>
              </w:rPr>
              <w:br/>
              <w:t>19.1.3. Vida útil estimada de hasta 5 años en uso general.</w:t>
            </w:r>
            <w:r w:rsidRPr="00D51BBF">
              <w:rPr>
                <w:rFonts w:ascii="Garamond" w:hAnsi="Garamond" w:cs="Calibri"/>
                <w:color w:val="000000"/>
                <w:lang w:eastAsia="es-NI"/>
              </w:rPr>
              <w:br/>
            </w:r>
            <w:r w:rsidRPr="00D51BBF">
              <w:rPr>
                <w:rFonts w:ascii="Garamond" w:hAnsi="Garamond" w:cs="Calibri"/>
                <w:b/>
                <w:color w:val="000000"/>
                <w:lang w:eastAsia="es-NI"/>
              </w:rPr>
              <w:t>19.2. Especificaciones Físicas y Eléctricas:</w:t>
            </w:r>
            <w:r w:rsidRPr="00D51BBF">
              <w:rPr>
                <w:rFonts w:ascii="Garamond" w:hAnsi="Garamond" w:cs="Calibri"/>
                <w:color w:val="000000"/>
                <w:lang w:eastAsia="es-NI"/>
              </w:rPr>
              <w:br/>
              <w:t>19.2.1. Voltaje nominal: 12V (6 celdas).</w:t>
            </w:r>
            <w:r w:rsidRPr="00D51BBF">
              <w:rPr>
                <w:rFonts w:ascii="Garamond" w:hAnsi="Garamond" w:cs="Calibri"/>
                <w:color w:val="000000"/>
                <w:lang w:eastAsia="es-NI"/>
              </w:rPr>
              <w:br/>
              <w:t>19.2.2. Capacidad nominal (20 horas): 12.0 Ah.</w:t>
            </w:r>
            <w:r w:rsidRPr="00D51BBF">
              <w:rPr>
                <w:rFonts w:ascii="Garamond" w:hAnsi="Garamond" w:cs="Calibri"/>
                <w:color w:val="000000"/>
                <w:lang w:eastAsia="es-NI"/>
              </w:rPr>
              <w:br/>
              <w:t>19.2.3. Dimensiones: 151 mm (largo) x 98 mm (ancho) x 98 mm (alto).</w:t>
            </w:r>
            <w:r w:rsidRPr="00D51BBF">
              <w:rPr>
                <w:rFonts w:ascii="Garamond" w:hAnsi="Garamond" w:cs="Calibri"/>
                <w:color w:val="000000"/>
                <w:lang w:eastAsia="es-NI"/>
              </w:rPr>
              <w:br/>
              <w:t>19.2.4. Peso: 3.59 kg.</w:t>
            </w:r>
            <w:r w:rsidRPr="00D51BBF">
              <w:rPr>
                <w:rFonts w:ascii="Garamond" w:hAnsi="Garamond" w:cs="Calibri"/>
                <w:color w:val="000000"/>
                <w:lang w:eastAsia="es-NI"/>
              </w:rPr>
              <w:br/>
              <w:t>19.2.5. Tipo de terminal: F2 (conector rápido).</w:t>
            </w:r>
            <w:r w:rsidRPr="00D51BBF">
              <w:rPr>
                <w:rFonts w:ascii="Garamond" w:hAnsi="Garamond" w:cs="Calibri"/>
                <w:color w:val="000000"/>
                <w:lang w:eastAsia="es-NI"/>
              </w:rPr>
              <w:br/>
              <w:t>19.2.6. Material de la carcasa: Plástico ABS resistente a impactos y vibraciones.</w:t>
            </w:r>
            <w:r w:rsidRPr="00D51BBF">
              <w:rPr>
                <w:rFonts w:ascii="Garamond" w:hAnsi="Garamond" w:cs="Calibri"/>
                <w:color w:val="000000"/>
                <w:lang w:eastAsia="es-NI"/>
              </w:rPr>
              <w:br/>
            </w:r>
            <w:r w:rsidRPr="00D51BBF">
              <w:rPr>
                <w:rFonts w:ascii="Garamond" w:hAnsi="Garamond" w:cs="Calibri"/>
                <w:b/>
                <w:color w:val="000000"/>
                <w:lang w:eastAsia="es-NI"/>
              </w:rPr>
              <w:t>19.3. Características de Operación:</w:t>
            </w:r>
            <w:r w:rsidRPr="00D51BBF">
              <w:rPr>
                <w:rFonts w:ascii="Garamond" w:hAnsi="Garamond" w:cs="Calibri"/>
                <w:color w:val="000000"/>
                <w:lang w:eastAsia="es-NI"/>
              </w:rPr>
              <w:br/>
              <w:t>19.3.1. Tecnología: VRLA (regulada por válvula) y AGM.</w:t>
            </w:r>
            <w:r w:rsidRPr="00D51BBF">
              <w:rPr>
                <w:rFonts w:ascii="Garamond" w:hAnsi="Garamond" w:cs="Calibri"/>
                <w:color w:val="000000"/>
                <w:lang w:eastAsia="es-NI"/>
              </w:rPr>
              <w:br/>
              <w:t>19.3.2. Mantenimiento: No requiere adición de líquidos o agua.</w:t>
            </w:r>
            <w:r w:rsidRPr="00D51BBF">
              <w:rPr>
                <w:rFonts w:ascii="Garamond" w:hAnsi="Garamond" w:cs="Calibri"/>
                <w:color w:val="000000"/>
                <w:lang w:eastAsia="es-NI"/>
              </w:rPr>
              <w:br/>
              <w:t>19.3.3. Certificaciones: Reconocida por UL (</w:t>
            </w:r>
            <w:proofErr w:type="spellStart"/>
            <w:r w:rsidRPr="00D51BBF">
              <w:rPr>
                <w:rFonts w:ascii="Garamond" w:hAnsi="Garamond" w:cs="Calibri"/>
                <w:color w:val="000000"/>
                <w:lang w:eastAsia="es-NI"/>
              </w:rPr>
              <w:t>Underwriters</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Laboratories</w:t>
            </w:r>
            <w:proofErr w:type="spellEnd"/>
            <w:r w:rsidRPr="00D51BBF">
              <w:rPr>
                <w:rFonts w:ascii="Garamond" w:hAnsi="Garamond" w:cs="Calibri"/>
                <w:color w:val="000000"/>
                <w:lang w:eastAsia="es-NI"/>
              </w:rPr>
              <w:t>).</w:t>
            </w:r>
            <w:r w:rsidRPr="00D51BBF">
              <w:rPr>
                <w:rFonts w:ascii="Garamond" w:hAnsi="Garamond" w:cs="Calibri"/>
                <w:color w:val="000000"/>
                <w:lang w:eastAsia="es-NI"/>
              </w:rPr>
              <w:br/>
              <w:t>19.3.4. Aplicaciones comunes: Sistemas de seguridad, alarmas contra incendio, iluminación de emergencia y equipos médicos.</w:t>
            </w:r>
          </w:p>
        </w:tc>
        <w:tc>
          <w:tcPr>
            <w:tcW w:w="2406" w:type="dxa"/>
            <w:vAlign w:val="center"/>
          </w:tcPr>
          <w:p w14:paraId="731FC792"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4</w:t>
            </w:r>
          </w:p>
        </w:tc>
      </w:tr>
      <w:tr w:rsidR="008057BB" w14:paraId="62FA047A" w14:textId="77777777" w:rsidTr="000214B8">
        <w:tc>
          <w:tcPr>
            <w:tcW w:w="562" w:type="dxa"/>
            <w:vAlign w:val="center"/>
          </w:tcPr>
          <w:p w14:paraId="735FE260"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20</w:t>
            </w:r>
          </w:p>
        </w:tc>
        <w:tc>
          <w:tcPr>
            <w:tcW w:w="3119" w:type="dxa"/>
            <w:vAlign w:val="center"/>
          </w:tcPr>
          <w:p w14:paraId="407C60D4"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BATERÍA RECARGABLE DE PLOMO-ÁCIDO SELLADO</w:t>
            </w:r>
          </w:p>
        </w:tc>
        <w:tc>
          <w:tcPr>
            <w:tcW w:w="3535" w:type="dxa"/>
            <w:vAlign w:val="center"/>
          </w:tcPr>
          <w:p w14:paraId="7E9B8AD7" w14:textId="77777777" w:rsidR="008057BB" w:rsidRPr="00D51BBF" w:rsidRDefault="008057BB" w:rsidP="00663F47">
            <w:pPr>
              <w:rPr>
                <w:rFonts w:ascii="Garamond" w:hAnsi="Garamond" w:cs="Calibri"/>
                <w:b/>
                <w:color w:val="000000"/>
                <w:lang w:eastAsia="es-NI"/>
              </w:rPr>
            </w:pPr>
            <w:r w:rsidRPr="00D51BBF">
              <w:rPr>
                <w:rFonts w:ascii="Garamond" w:hAnsi="Garamond" w:cs="Calibri"/>
                <w:b/>
                <w:color w:val="000000"/>
                <w:lang w:eastAsia="es-NI"/>
              </w:rPr>
              <w:t>20.1. Especificaciones Generales:</w:t>
            </w:r>
            <w:r w:rsidRPr="00D51BBF">
              <w:rPr>
                <w:rFonts w:ascii="Garamond" w:hAnsi="Garamond" w:cs="Calibri"/>
                <w:color w:val="000000"/>
                <w:lang w:eastAsia="es-NI"/>
              </w:rPr>
              <w:br/>
              <w:t>20.1.1. Paquete a granel de 2 baterías de plomo-ácido selladas, recargables, de 12V y 18 Ah.</w:t>
            </w:r>
            <w:r w:rsidRPr="00D51BBF">
              <w:rPr>
                <w:rFonts w:ascii="Garamond" w:hAnsi="Garamond" w:cs="Calibri"/>
                <w:color w:val="000000"/>
                <w:lang w:eastAsia="es-NI"/>
              </w:rPr>
              <w:br/>
              <w:t>20.1.2. Diseñadas como fuente de respaldo para paneles de control de alarmas contra incendios y seguridad.</w:t>
            </w:r>
            <w:r w:rsidRPr="00D51BBF">
              <w:rPr>
                <w:rFonts w:ascii="Garamond" w:hAnsi="Garamond" w:cs="Calibri"/>
                <w:color w:val="000000"/>
                <w:lang w:eastAsia="es-NI"/>
              </w:rPr>
              <w:br/>
            </w:r>
            <w:r w:rsidRPr="00D51BBF">
              <w:rPr>
                <w:rFonts w:ascii="Garamond" w:hAnsi="Garamond" w:cs="Calibri"/>
                <w:b/>
                <w:color w:val="000000"/>
                <w:lang w:eastAsia="es-NI"/>
              </w:rPr>
              <w:t>20.2. Especificaciones Técnicas Principales</w:t>
            </w:r>
            <w:r w:rsidRPr="00D51BBF">
              <w:rPr>
                <w:rFonts w:ascii="Garamond" w:hAnsi="Garamond" w:cs="Calibri"/>
                <w:color w:val="000000"/>
                <w:lang w:eastAsia="es-NI"/>
              </w:rPr>
              <w:t>:</w:t>
            </w:r>
            <w:r w:rsidRPr="00D51BBF">
              <w:rPr>
                <w:rFonts w:ascii="Garamond" w:hAnsi="Garamond" w:cs="Calibri"/>
                <w:color w:val="000000"/>
                <w:lang w:eastAsia="es-NI"/>
              </w:rPr>
              <w:br/>
              <w:t>20.2.1. Voltaje nominal: 12V (6 celdas).</w:t>
            </w:r>
            <w:r w:rsidRPr="00D51BBF">
              <w:rPr>
                <w:rFonts w:ascii="Garamond" w:hAnsi="Garamond" w:cs="Calibri"/>
                <w:color w:val="000000"/>
                <w:lang w:eastAsia="es-NI"/>
              </w:rPr>
              <w:br/>
              <w:t>20.2.2. Voltaje: 12 VCD.</w:t>
            </w:r>
            <w:r w:rsidRPr="00D51BBF">
              <w:rPr>
                <w:rFonts w:ascii="Garamond" w:hAnsi="Garamond" w:cs="Calibri"/>
                <w:color w:val="000000"/>
                <w:lang w:eastAsia="es-NI"/>
              </w:rPr>
              <w:br/>
              <w:t>20.2.3. Capacidad: 18 Ah (Amperios-hora).</w:t>
            </w:r>
            <w:r w:rsidRPr="00D51BBF">
              <w:rPr>
                <w:rFonts w:ascii="Garamond" w:hAnsi="Garamond" w:cs="Calibri"/>
                <w:color w:val="000000"/>
                <w:lang w:eastAsia="es-NI"/>
              </w:rPr>
              <w:br/>
              <w:t>20.2.4. Presentación: Paquete a granel (</w:t>
            </w:r>
            <w:proofErr w:type="spellStart"/>
            <w:r w:rsidRPr="00D51BBF">
              <w:rPr>
                <w:rFonts w:ascii="Garamond" w:hAnsi="Garamond" w:cs="Calibri"/>
                <w:color w:val="000000"/>
                <w:lang w:eastAsia="es-NI"/>
              </w:rPr>
              <w:t>bulk</w:t>
            </w:r>
            <w:proofErr w:type="spellEnd"/>
            <w:r w:rsidRPr="00D51BBF">
              <w:rPr>
                <w:rFonts w:ascii="Garamond" w:hAnsi="Garamond" w:cs="Calibri"/>
                <w:color w:val="000000"/>
                <w:lang w:eastAsia="es-NI"/>
              </w:rPr>
              <w:t xml:space="preserve"> pack) de 2 unidades.</w:t>
            </w:r>
            <w:r w:rsidRPr="00D51BBF">
              <w:rPr>
                <w:rFonts w:ascii="Garamond" w:hAnsi="Garamond" w:cs="Calibri"/>
                <w:color w:val="000000"/>
                <w:lang w:eastAsia="es-NI"/>
              </w:rPr>
              <w:br/>
              <w:t>20.2.5. Tipo de batería: Plomo-ácido regulada por válvula (VRLA), sellada y libre de mantenimiento.</w:t>
            </w:r>
            <w:r w:rsidRPr="00D51BBF">
              <w:rPr>
                <w:rFonts w:ascii="Garamond" w:hAnsi="Garamond" w:cs="Calibri"/>
                <w:color w:val="000000"/>
                <w:lang w:eastAsia="es-NI"/>
              </w:rPr>
              <w:br/>
              <w:t xml:space="preserve">20.2.6. Material de la caja: Plástico ABS de </w:t>
            </w:r>
            <w:r w:rsidRPr="00D51BBF">
              <w:rPr>
                <w:rFonts w:ascii="Garamond" w:hAnsi="Garamond" w:cs="Calibri"/>
                <w:color w:val="000000"/>
                <w:lang w:eastAsia="es-NI"/>
              </w:rPr>
              <w:lastRenderedPageBreak/>
              <w:t>alto impacto.</w:t>
            </w:r>
            <w:r w:rsidRPr="00D51BBF">
              <w:rPr>
                <w:rFonts w:ascii="Garamond" w:hAnsi="Garamond" w:cs="Calibri"/>
                <w:color w:val="000000"/>
                <w:lang w:eastAsia="es-NI"/>
              </w:rPr>
              <w:br/>
              <w:t>20.2.7. Protección: Protegida contra sobrecarga.</w:t>
            </w:r>
            <w:r w:rsidRPr="00D51BBF">
              <w:rPr>
                <w:rFonts w:ascii="Garamond" w:hAnsi="Garamond" w:cs="Calibri"/>
                <w:color w:val="000000"/>
                <w:lang w:eastAsia="es-NI"/>
              </w:rPr>
              <w:br/>
              <w:t xml:space="preserve">20.2.8. Dimensiones aproximadas: 181 mm x 76 mm x 167 </w:t>
            </w:r>
            <w:proofErr w:type="spellStart"/>
            <w:r w:rsidRPr="00D51BBF">
              <w:rPr>
                <w:rFonts w:ascii="Garamond" w:hAnsi="Garamond" w:cs="Calibri"/>
                <w:color w:val="000000"/>
                <w:lang w:eastAsia="es-NI"/>
              </w:rPr>
              <w:t>mm.</w:t>
            </w:r>
            <w:proofErr w:type="spellEnd"/>
            <w:r w:rsidRPr="00D51BBF">
              <w:rPr>
                <w:rFonts w:ascii="Garamond" w:hAnsi="Garamond" w:cs="Calibri"/>
                <w:color w:val="000000"/>
                <w:lang w:eastAsia="es-NI"/>
              </w:rPr>
              <w:br/>
              <w:t>20.2.9. Peso aproximado por batería: 5.72 kg.</w:t>
            </w:r>
            <w:r w:rsidRPr="00D51BBF">
              <w:rPr>
                <w:rFonts w:ascii="Garamond" w:hAnsi="Garamond" w:cs="Calibri"/>
                <w:color w:val="000000"/>
                <w:lang w:eastAsia="es-NI"/>
              </w:rPr>
              <w:br/>
              <w:t>20.2.10. Aplicación principal: Respaldo de energía para sistemas de detección de incendios, intrusión y control de acceso.</w:t>
            </w:r>
          </w:p>
        </w:tc>
        <w:tc>
          <w:tcPr>
            <w:tcW w:w="2406" w:type="dxa"/>
            <w:vAlign w:val="center"/>
          </w:tcPr>
          <w:p w14:paraId="302A548A"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4</w:t>
            </w:r>
          </w:p>
        </w:tc>
      </w:tr>
      <w:tr w:rsidR="008057BB" w14:paraId="33EFC3E2" w14:textId="77777777" w:rsidTr="000214B8">
        <w:tc>
          <w:tcPr>
            <w:tcW w:w="562" w:type="dxa"/>
            <w:vAlign w:val="center"/>
          </w:tcPr>
          <w:p w14:paraId="2C8AAE10"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21</w:t>
            </w:r>
          </w:p>
        </w:tc>
        <w:tc>
          <w:tcPr>
            <w:tcW w:w="3119" w:type="dxa"/>
            <w:vAlign w:val="center"/>
          </w:tcPr>
          <w:p w14:paraId="5F446B4F"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MODULO DE COMUNICACIÓN /TARJETA DE RED DE ALTA VELOCIDAD</w:t>
            </w:r>
          </w:p>
        </w:tc>
        <w:tc>
          <w:tcPr>
            <w:tcW w:w="3535" w:type="dxa"/>
            <w:vAlign w:val="center"/>
          </w:tcPr>
          <w:p w14:paraId="5ED5AB2F" w14:textId="77777777" w:rsidR="008057BB" w:rsidRPr="00D51BBF" w:rsidRDefault="008057BB" w:rsidP="00663F47">
            <w:pPr>
              <w:rPr>
                <w:rFonts w:ascii="Garamond" w:hAnsi="Garamond" w:cs="Calibri"/>
                <w:b/>
                <w:color w:val="000000"/>
                <w:lang w:eastAsia="es-NI"/>
              </w:rPr>
            </w:pPr>
            <w:r w:rsidRPr="00D51BBF">
              <w:rPr>
                <w:rFonts w:ascii="Garamond" w:hAnsi="Garamond" w:cs="Calibri"/>
                <w:b/>
                <w:bCs/>
                <w:color w:val="000000"/>
                <w:lang w:eastAsia="es-NI"/>
              </w:rPr>
              <w:t>21.1. Especificaciones Generales</w:t>
            </w:r>
            <w:r w:rsidRPr="00D51BBF">
              <w:rPr>
                <w:rFonts w:ascii="Garamond" w:hAnsi="Garamond" w:cs="Calibri"/>
                <w:color w:val="000000"/>
                <w:lang w:eastAsia="es-NI"/>
              </w:rPr>
              <w:br/>
              <w:t>21.1.1. Módulo de red de alta velocidad para cable de par trenzado.</w:t>
            </w:r>
            <w:r w:rsidRPr="00D51BBF">
              <w:rPr>
                <w:rFonts w:ascii="Garamond" w:hAnsi="Garamond" w:cs="Calibri"/>
                <w:color w:val="000000"/>
                <w:lang w:eastAsia="es-NI"/>
              </w:rPr>
              <w:br/>
              <w:t>21.1.2. Velocidad de transmisión de 12 Mbps.</w:t>
            </w:r>
            <w:r w:rsidRPr="00D51BBF">
              <w:rPr>
                <w:rFonts w:ascii="Garamond" w:hAnsi="Garamond" w:cs="Calibri"/>
                <w:color w:val="000000"/>
                <w:lang w:eastAsia="es-NI"/>
              </w:rPr>
              <w:br/>
              <w:t>21.1.3. Soporte de hasta 200 nodos y compatibilidad con NFPA Estilo 4 o 7.</w:t>
            </w:r>
            <w:r w:rsidRPr="00D51BBF">
              <w:rPr>
                <w:rFonts w:ascii="Garamond" w:hAnsi="Garamond" w:cs="Calibri"/>
                <w:color w:val="000000"/>
                <w:lang w:eastAsia="es-NI"/>
              </w:rPr>
              <w:br/>
            </w:r>
            <w:r w:rsidRPr="00D51BBF">
              <w:rPr>
                <w:rFonts w:ascii="Garamond" w:hAnsi="Garamond" w:cs="Calibri"/>
                <w:b/>
                <w:bCs/>
                <w:color w:val="000000"/>
                <w:lang w:eastAsia="es-NI"/>
              </w:rPr>
              <w:t>21.2. Especificaciones Técnicas Principales</w:t>
            </w:r>
            <w:r w:rsidRPr="00D51BBF">
              <w:rPr>
                <w:rFonts w:ascii="Garamond" w:hAnsi="Garamond" w:cs="Calibri"/>
                <w:color w:val="000000"/>
                <w:lang w:eastAsia="es-NI"/>
              </w:rPr>
              <w:br/>
              <w:t>21.2.1. Compatibilidad: Paneles NFS-320, NFS-640, NFS2-640, NFS-3030, NFS2-3030, anunciadores NCA, NCA-2 y DVC.</w:t>
            </w:r>
            <w:r w:rsidRPr="00D51BBF">
              <w:rPr>
                <w:rFonts w:ascii="Garamond" w:hAnsi="Garamond" w:cs="Calibri"/>
                <w:color w:val="000000"/>
                <w:lang w:eastAsia="es-NI"/>
              </w:rPr>
              <w:br/>
              <w:t>21.2.2. Tipo de Red: NFN de alta velocidad mediante cable de cobre de par trenzado.</w:t>
            </w:r>
            <w:r w:rsidRPr="00D51BBF">
              <w:rPr>
                <w:rFonts w:ascii="Garamond" w:hAnsi="Garamond" w:cs="Calibri"/>
                <w:color w:val="000000"/>
                <w:lang w:eastAsia="es-NI"/>
              </w:rPr>
              <w:br/>
              <w:t>21.2.3. Velocidad de Datos: 12 Mbps (hasta 40% más rápido que las redes estándar).</w:t>
            </w:r>
            <w:r w:rsidRPr="00D51BBF">
              <w:rPr>
                <w:rFonts w:ascii="Garamond" w:hAnsi="Garamond" w:cs="Calibri"/>
                <w:color w:val="000000"/>
                <w:lang w:eastAsia="es-NI"/>
              </w:rPr>
              <w:br/>
              <w:t>21.2.4. Topología y Cableado: Operación NFPA Estilo 4 (Clase B) u Operación NFPA Estilo 7 (Clase A).</w:t>
            </w:r>
            <w:r w:rsidRPr="00D51BBF">
              <w:rPr>
                <w:rFonts w:ascii="Garamond" w:hAnsi="Garamond" w:cs="Calibri"/>
                <w:color w:val="000000"/>
                <w:lang w:eastAsia="es-NI"/>
              </w:rPr>
              <w:br/>
              <w:t>21.2.5. Distancia Máxima: Hasta 3,000 pies (914.4 metros) punto a punto entre nodos.</w:t>
            </w:r>
            <w:r w:rsidRPr="00D51BBF">
              <w:rPr>
                <w:rFonts w:ascii="Garamond" w:hAnsi="Garamond" w:cs="Calibri"/>
                <w:color w:val="000000"/>
                <w:lang w:eastAsia="es-NI"/>
              </w:rPr>
              <w:br/>
              <w:t>21.2.6. Capacidad: Soporta hasta 200 nodos en la red y admite hasta dos direcciones de nodo por tarjeta.</w:t>
            </w:r>
            <w:r w:rsidRPr="00D51BBF">
              <w:rPr>
                <w:rFonts w:ascii="Garamond" w:hAnsi="Garamond" w:cs="Calibri"/>
                <w:color w:val="000000"/>
                <w:lang w:eastAsia="es-NI"/>
              </w:rPr>
              <w:br/>
              <w:t>21.2.7. Aislamiento: Acoplamiento por transformador para aislamiento eléctrico entre nodos.</w:t>
            </w:r>
          </w:p>
        </w:tc>
        <w:tc>
          <w:tcPr>
            <w:tcW w:w="2406" w:type="dxa"/>
            <w:vAlign w:val="center"/>
          </w:tcPr>
          <w:p w14:paraId="46152315"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4</w:t>
            </w:r>
          </w:p>
        </w:tc>
      </w:tr>
      <w:tr w:rsidR="008057BB" w14:paraId="1958CA81" w14:textId="77777777" w:rsidTr="000214B8">
        <w:tc>
          <w:tcPr>
            <w:tcW w:w="562" w:type="dxa"/>
            <w:vAlign w:val="center"/>
          </w:tcPr>
          <w:p w14:paraId="103A741F"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22</w:t>
            </w:r>
          </w:p>
        </w:tc>
        <w:tc>
          <w:tcPr>
            <w:tcW w:w="3119" w:type="dxa"/>
            <w:vAlign w:val="center"/>
          </w:tcPr>
          <w:p w14:paraId="2D857386" w14:textId="77777777" w:rsidR="008057BB" w:rsidRPr="00D51BBF" w:rsidRDefault="008057BB" w:rsidP="00663F47">
            <w:pPr>
              <w:rPr>
                <w:rFonts w:ascii="Garamond" w:hAnsi="Garamond" w:cs="Calibri"/>
                <w:color w:val="000000"/>
                <w:lang w:eastAsia="es-NI"/>
              </w:rPr>
            </w:pPr>
            <w:r w:rsidRPr="00D51BBF">
              <w:rPr>
                <w:rFonts w:ascii="Garamond" w:hAnsi="Garamond" w:cs="Calibri"/>
                <w:color w:val="000000"/>
                <w:lang w:eastAsia="es-NI"/>
              </w:rPr>
              <w:t>MODULO DE CONTROL PARA ACTIVACIÓN</w:t>
            </w:r>
          </w:p>
        </w:tc>
        <w:tc>
          <w:tcPr>
            <w:tcW w:w="3535" w:type="dxa"/>
            <w:vAlign w:val="center"/>
          </w:tcPr>
          <w:p w14:paraId="73ADA03C" w14:textId="77777777" w:rsidR="008057BB" w:rsidRPr="00D51BBF" w:rsidRDefault="008057BB" w:rsidP="00663F47">
            <w:pPr>
              <w:rPr>
                <w:rFonts w:ascii="Garamond" w:hAnsi="Garamond" w:cs="Calibri"/>
                <w:b/>
                <w:bCs/>
                <w:color w:val="000000"/>
                <w:lang w:eastAsia="es-NI"/>
              </w:rPr>
            </w:pPr>
            <w:r w:rsidRPr="00D51BBF">
              <w:rPr>
                <w:rFonts w:ascii="Garamond" w:hAnsi="Garamond" w:cs="Calibri"/>
                <w:b/>
                <w:bCs/>
                <w:color w:val="000000"/>
                <w:lang w:eastAsia="es-NI"/>
              </w:rPr>
              <w:t>22.1. Especificaciones Generales</w:t>
            </w:r>
            <w:r w:rsidRPr="00D51BBF">
              <w:rPr>
                <w:rFonts w:ascii="Garamond" w:hAnsi="Garamond" w:cs="Calibri"/>
                <w:color w:val="000000"/>
                <w:lang w:eastAsia="es-NI"/>
              </w:rPr>
              <w:br/>
              <w:t>22.1.1. Módulo de control direccionable que provee un circuito para dispositivos de notificación.</w:t>
            </w:r>
            <w:r w:rsidRPr="00D51BBF">
              <w:rPr>
                <w:rFonts w:ascii="Garamond" w:hAnsi="Garamond" w:cs="Calibri"/>
                <w:color w:val="000000"/>
                <w:lang w:eastAsia="es-NI"/>
              </w:rPr>
              <w:br/>
              <w:t>22.1.2. Soporta cableado Clase A o B y utiliza protocolo CLIP</w:t>
            </w:r>
            <w:r w:rsidRPr="00D51BBF">
              <w:rPr>
                <w:rFonts w:ascii="Garamond" w:hAnsi="Garamond" w:cs="Calibri"/>
                <w:color w:val="000000"/>
                <w:lang w:eastAsia="es-NI"/>
              </w:rPr>
              <w:br/>
            </w:r>
            <w:r w:rsidRPr="00D51BBF">
              <w:rPr>
                <w:rFonts w:ascii="Garamond" w:hAnsi="Garamond" w:cs="Calibri"/>
                <w:b/>
                <w:bCs/>
                <w:color w:val="000000"/>
                <w:lang w:eastAsia="es-NI"/>
              </w:rPr>
              <w:t>22.2. Especificaciones Técnicas Principales</w:t>
            </w:r>
            <w:r w:rsidRPr="00D51BBF">
              <w:rPr>
                <w:rFonts w:ascii="Garamond" w:hAnsi="Garamond" w:cs="Calibri"/>
                <w:color w:val="000000"/>
                <w:lang w:eastAsia="es-NI"/>
              </w:rPr>
              <w:br/>
              <w:t>22.2.1. Módulo de Control Direccionable</w:t>
            </w:r>
            <w:r w:rsidRPr="00D51BBF">
              <w:rPr>
                <w:rFonts w:ascii="Garamond" w:hAnsi="Garamond" w:cs="Calibri"/>
                <w:color w:val="000000"/>
                <w:lang w:eastAsia="es-NI"/>
              </w:rPr>
              <w:br/>
              <w:t>22.2.2. Alimentación: Circuito interno y relé alimentados por el lazo SLC (dos cables); requiere fuente de alimentación externa para dispositivos de notificación (sirenas, estrobos o audio).</w:t>
            </w:r>
            <w:r w:rsidRPr="00D51BBF">
              <w:rPr>
                <w:rFonts w:ascii="Garamond" w:hAnsi="Garamond" w:cs="Calibri"/>
                <w:color w:val="000000"/>
                <w:lang w:eastAsia="es-NI"/>
              </w:rPr>
              <w:br/>
              <w:t>22.2.3. Compatibilidad de Cableado: Configurable para Clase A (Estilo Z) o Clase B (Estilo Y).</w:t>
            </w:r>
            <w:r w:rsidRPr="00D51BBF">
              <w:rPr>
                <w:rFonts w:ascii="Garamond" w:hAnsi="Garamond" w:cs="Calibri"/>
                <w:color w:val="000000"/>
                <w:lang w:eastAsia="es-NI"/>
              </w:rPr>
              <w:br/>
            </w:r>
            <w:r w:rsidRPr="00D51BBF">
              <w:rPr>
                <w:rFonts w:ascii="Garamond" w:hAnsi="Garamond" w:cs="Calibri"/>
                <w:color w:val="000000"/>
                <w:lang w:eastAsia="es-NI"/>
              </w:rPr>
              <w:lastRenderedPageBreak/>
              <w:t xml:space="preserve">22.2.4. Direccionamiento: Decimal rotativo (01 a 159 en </w:t>
            </w:r>
            <w:proofErr w:type="spellStart"/>
            <w:r w:rsidRPr="00D51BBF">
              <w:rPr>
                <w:rFonts w:ascii="Garamond" w:hAnsi="Garamond" w:cs="Calibri"/>
                <w:color w:val="000000"/>
                <w:lang w:eastAsia="es-NI"/>
              </w:rPr>
              <w:t>modoIn</w:t>
            </w:r>
            <w:proofErr w:type="spellEnd"/>
            <w:r w:rsidRPr="00D51BBF">
              <w:rPr>
                <w:rFonts w:ascii="Garamond" w:hAnsi="Garamond" w:cs="Calibri"/>
                <w:color w:val="000000"/>
                <w:lang w:eastAsia="es-NI"/>
              </w:rPr>
              <w:t>; 01 a 99 en modo CLIP).</w:t>
            </w:r>
            <w:r w:rsidRPr="00D51BBF">
              <w:rPr>
                <w:rFonts w:ascii="Garamond" w:hAnsi="Garamond" w:cs="Calibri"/>
                <w:color w:val="000000"/>
                <w:lang w:eastAsia="es-NI"/>
              </w:rPr>
              <w:br/>
              <w:t>22.2.5. Dimensiones: 114.3 mm de alto x 101.6 mm de ancho x 31.75 mm de profundidad (4.5" x 4" x 1.25").</w:t>
            </w:r>
            <w:r w:rsidRPr="00D51BBF">
              <w:rPr>
                <w:rFonts w:ascii="Garamond" w:hAnsi="Garamond" w:cs="Calibri"/>
                <w:color w:val="000000"/>
                <w:lang w:eastAsia="es-NI"/>
              </w:rPr>
              <w:br/>
              <w:t>22.2.6. Certificaciones: UL y ULC listado</w:t>
            </w:r>
          </w:p>
        </w:tc>
        <w:tc>
          <w:tcPr>
            <w:tcW w:w="2406" w:type="dxa"/>
            <w:vAlign w:val="center"/>
          </w:tcPr>
          <w:p w14:paraId="66E925B7"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5</w:t>
            </w:r>
          </w:p>
        </w:tc>
      </w:tr>
      <w:tr w:rsidR="00C62E34" w14:paraId="3B6335DC" w14:textId="77777777" w:rsidTr="000214B8">
        <w:tc>
          <w:tcPr>
            <w:tcW w:w="562" w:type="dxa"/>
            <w:vAlign w:val="center"/>
          </w:tcPr>
          <w:p w14:paraId="7E5D755A" w14:textId="77777777" w:rsidR="00C62E34" w:rsidRDefault="00C62E34"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23</w:t>
            </w:r>
          </w:p>
        </w:tc>
        <w:tc>
          <w:tcPr>
            <w:tcW w:w="3119" w:type="dxa"/>
            <w:vAlign w:val="center"/>
          </w:tcPr>
          <w:p w14:paraId="626BEA44" w14:textId="77777777" w:rsidR="00C62E34" w:rsidRPr="00D51BBF" w:rsidRDefault="00C62E34" w:rsidP="00663F47">
            <w:pPr>
              <w:rPr>
                <w:rFonts w:ascii="Garamond" w:hAnsi="Garamond" w:cs="Calibri"/>
                <w:color w:val="000000"/>
                <w:lang w:eastAsia="es-NI"/>
              </w:rPr>
            </w:pPr>
            <w:r w:rsidRPr="00D51BBF">
              <w:rPr>
                <w:rFonts w:ascii="Garamond" w:hAnsi="Garamond" w:cs="Calibri"/>
                <w:color w:val="000000"/>
                <w:lang w:eastAsia="es-NI"/>
              </w:rPr>
              <w:t>MÓDULO DE LAZO SLC HASTA 318 DISPOSITIVOS</w:t>
            </w:r>
          </w:p>
        </w:tc>
        <w:tc>
          <w:tcPr>
            <w:tcW w:w="3535" w:type="dxa"/>
            <w:vAlign w:val="center"/>
          </w:tcPr>
          <w:p w14:paraId="6107142F" w14:textId="77777777" w:rsidR="00C62E34" w:rsidRPr="00D51BBF" w:rsidRDefault="00C62E34" w:rsidP="00663F47">
            <w:pPr>
              <w:rPr>
                <w:rFonts w:ascii="Garamond" w:hAnsi="Garamond" w:cs="Calibri"/>
                <w:b/>
                <w:color w:val="000000"/>
                <w:lang w:eastAsia="es-NI"/>
              </w:rPr>
            </w:pPr>
            <w:r w:rsidRPr="00D51BBF">
              <w:rPr>
                <w:rFonts w:ascii="Garamond" w:hAnsi="Garamond" w:cs="Calibri"/>
                <w:b/>
                <w:bCs/>
                <w:color w:val="000000"/>
                <w:lang w:eastAsia="es-NI"/>
              </w:rPr>
              <w:t>23.1. Especificaciones Generales:</w:t>
            </w:r>
            <w:r w:rsidRPr="00D51BBF">
              <w:rPr>
                <w:rFonts w:ascii="Garamond" w:hAnsi="Garamond" w:cs="Calibri"/>
                <w:color w:val="000000"/>
                <w:lang w:eastAsia="es-NI"/>
              </w:rPr>
              <w:br/>
              <w:t>23.1.1. Módulo de bucle de señalización (SLC) diseñado para paneles de control de alarmas contra incendios.</w:t>
            </w:r>
            <w:r w:rsidRPr="00D51BBF">
              <w:rPr>
                <w:rFonts w:ascii="Garamond" w:hAnsi="Garamond" w:cs="Calibri"/>
                <w:color w:val="000000"/>
                <w:lang w:eastAsia="es-NI"/>
              </w:rPr>
              <w:br/>
              <w:t>23.1.2. Capacidad para hasta 318 dispositivos inteligentes por lazo, soportando protocolos CLIP.</w:t>
            </w:r>
            <w:r w:rsidRPr="00D51BBF">
              <w:rPr>
                <w:rFonts w:ascii="Garamond" w:hAnsi="Garamond" w:cs="Calibri"/>
                <w:color w:val="000000"/>
                <w:lang w:eastAsia="es-NI"/>
              </w:rPr>
              <w:br/>
            </w:r>
            <w:r w:rsidRPr="00D51BBF">
              <w:rPr>
                <w:rFonts w:ascii="Garamond" w:hAnsi="Garamond" w:cs="Calibri"/>
                <w:b/>
                <w:bCs/>
                <w:color w:val="000000"/>
                <w:lang w:eastAsia="es-NI"/>
              </w:rPr>
              <w:t>23.2. Especificaciones Eléctricas y Físicas:</w:t>
            </w:r>
            <w:r w:rsidRPr="00D51BBF">
              <w:rPr>
                <w:rFonts w:ascii="Garamond" w:hAnsi="Garamond" w:cs="Calibri"/>
                <w:color w:val="000000"/>
                <w:lang w:eastAsia="es-NI"/>
              </w:rPr>
              <w:br/>
              <w:t>23.2.1. Voltaje: 24 VDC nominal (27.6 VDC máximo).</w:t>
            </w:r>
            <w:r w:rsidRPr="00D51BBF">
              <w:rPr>
                <w:rFonts w:ascii="Garamond" w:hAnsi="Garamond" w:cs="Calibri"/>
                <w:color w:val="000000"/>
                <w:lang w:eastAsia="es-NI"/>
              </w:rPr>
              <w:br/>
              <w:t xml:space="preserve">23.2.2. Corriente en espera: 159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br/>
              <w:t xml:space="preserve">23.2.3. Corriente en alarma: 210 </w:t>
            </w:r>
            <w:proofErr w:type="spellStart"/>
            <w:r w:rsidRPr="00D51BBF">
              <w:rPr>
                <w:rFonts w:ascii="Garamond" w:hAnsi="Garamond" w:cs="Calibri"/>
                <w:color w:val="000000"/>
                <w:lang w:eastAsia="es-NI"/>
              </w:rPr>
              <w:t>mA.</w:t>
            </w:r>
            <w:proofErr w:type="spellEnd"/>
            <w:r w:rsidRPr="00D51BBF">
              <w:rPr>
                <w:rFonts w:ascii="Garamond" w:hAnsi="Garamond" w:cs="Calibri"/>
                <w:color w:val="000000"/>
                <w:lang w:eastAsia="es-NI"/>
              </w:rPr>
              <w:br/>
              <w:t>23.2.4. Temperatura de operación: 0°C a 49°C (32°F a 120°F).</w:t>
            </w:r>
            <w:r w:rsidRPr="00D51BBF">
              <w:rPr>
                <w:rFonts w:ascii="Garamond" w:hAnsi="Garamond" w:cs="Calibri"/>
                <w:color w:val="000000"/>
                <w:lang w:eastAsia="es-NI"/>
              </w:rPr>
              <w:br/>
              <w:t>23.2.5. Humedad relativa: 93% ± 2% RH (sin condensación).</w:t>
            </w:r>
            <w:r w:rsidRPr="00D51BBF">
              <w:rPr>
                <w:rFonts w:ascii="Garamond" w:hAnsi="Garamond" w:cs="Calibri"/>
                <w:color w:val="000000"/>
                <w:lang w:eastAsia="es-NI"/>
              </w:rPr>
              <w:br/>
            </w:r>
            <w:r w:rsidRPr="00D51BBF">
              <w:rPr>
                <w:rFonts w:ascii="Garamond" w:hAnsi="Garamond" w:cs="Calibri"/>
                <w:b/>
                <w:bCs/>
                <w:color w:val="000000"/>
                <w:lang w:eastAsia="es-NI"/>
              </w:rPr>
              <w:t>23.3. Conectividad y Capacidad</w:t>
            </w:r>
            <w:r w:rsidRPr="00D51BBF">
              <w:rPr>
                <w:rFonts w:ascii="Garamond" w:hAnsi="Garamond" w:cs="Calibri"/>
                <w:color w:val="000000"/>
                <w:lang w:eastAsia="es-NI"/>
              </w:rPr>
              <w:br/>
              <w:t>23.3.1. Dispositivos por bucle: Hasta 318 dispositivos (combinación de 159 detectores y 159 módulos).</w:t>
            </w:r>
            <w:r w:rsidRPr="00D51BBF">
              <w:rPr>
                <w:rFonts w:ascii="Garamond" w:hAnsi="Garamond" w:cs="Calibri"/>
                <w:color w:val="000000"/>
                <w:lang w:eastAsia="es-NI"/>
              </w:rPr>
              <w:br/>
              <w:t>23.3.2. Distancia máxima: 3,810 metros (12,500 pies) usando cable 12 AWG en Clase B.</w:t>
            </w:r>
            <w:r w:rsidRPr="00D51BBF">
              <w:rPr>
                <w:rFonts w:ascii="Garamond" w:hAnsi="Garamond" w:cs="Calibri"/>
                <w:color w:val="000000"/>
                <w:lang w:eastAsia="es-NI"/>
              </w:rPr>
              <w:br/>
              <w:t>23.3.3. Resistencia máxima del ramal: 50 ohmios.</w:t>
            </w:r>
            <w:r w:rsidRPr="00D51BBF">
              <w:rPr>
                <w:rFonts w:ascii="Garamond" w:hAnsi="Garamond" w:cs="Calibri"/>
                <w:color w:val="000000"/>
                <w:lang w:eastAsia="es-NI"/>
              </w:rPr>
              <w:br/>
              <w:t>23.3.4. Protocolos compatibles: CLIP (configurado por licencia).</w:t>
            </w:r>
          </w:p>
        </w:tc>
        <w:tc>
          <w:tcPr>
            <w:tcW w:w="2406" w:type="dxa"/>
            <w:vAlign w:val="center"/>
          </w:tcPr>
          <w:p w14:paraId="679E34F9" w14:textId="77777777" w:rsidR="00C62E34" w:rsidRDefault="00C62E34"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w:t>
            </w:r>
          </w:p>
        </w:tc>
      </w:tr>
      <w:tr w:rsidR="008057BB" w14:paraId="6D21FFF6" w14:textId="77777777" w:rsidTr="000214B8">
        <w:tc>
          <w:tcPr>
            <w:tcW w:w="562" w:type="dxa"/>
            <w:vAlign w:val="center"/>
          </w:tcPr>
          <w:p w14:paraId="681606FF" w14:textId="77777777" w:rsidR="008057BB" w:rsidRDefault="008057BB"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w:t>
            </w:r>
            <w:r w:rsidR="00C62E34">
              <w:rPr>
                <w:rFonts w:ascii="Garamond" w:hAnsi="Garamond" w:cs="F3"/>
                <w:b/>
                <w:color w:val="000000"/>
                <w:sz w:val="24"/>
                <w:szCs w:val="24"/>
              </w:rPr>
              <w:t>4</w:t>
            </w:r>
          </w:p>
        </w:tc>
        <w:tc>
          <w:tcPr>
            <w:tcW w:w="3119" w:type="dxa"/>
            <w:vAlign w:val="center"/>
          </w:tcPr>
          <w:p w14:paraId="301748D1" w14:textId="77777777" w:rsidR="008057BB" w:rsidRPr="00D51BBF" w:rsidRDefault="00C62E34" w:rsidP="00663F47">
            <w:pPr>
              <w:rPr>
                <w:rFonts w:ascii="Garamond" w:hAnsi="Garamond" w:cs="Calibri"/>
                <w:color w:val="000000"/>
                <w:lang w:eastAsia="es-NI"/>
              </w:rPr>
            </w:pPr>
            <w:r w:rsidRPr="00D51BBF">
              <w:rPr>
                <w:rFonts w:ascii="Garamond" w:hAnsi="Garamond" w:cs="Calibri"/>
                <w:color w:val="000000"/>
                <w:lang w:eastAsia="es-NI"/>
              </w:rPr>
              <w:t>SIRENA CON LÁMPARA COLOR BLANCO /ROJO DE 2 HILOS</w:t>
            </w:r>
          </w:p>
        </w:tc>
        <w:tc>
          <w:tcPr>
            <w:tcW w:w="3535" w:type="dxa"/>
            <w:vAlign w:val="center"/>
          </w:tcPr>
          <w:p w14:paraId="08514E26" w14:textId="77777777" w:rsidR="008057BB" w:rsidRPr="00D51BBF" w:rsidRDefault="00C62E34" w:rsidP="00663F47">
            <w:pPr>
              <w:rPr>
                <w:rFonts w:ascii="Garamond" w:hAnsi="Garamond" w:cs="Calibri"/>
                <w:b/>
                <w:bCs/>
                <w:color w:val="000000"/>
                <w:lang w:eastAsia="es-NI"/>
              </w:rPr>
            </w:pPr>
            <w:r w:rsidRPr="00D51BBF">
              <w:rPr>
                <w:rFonts w:ascii="Garamond" w:hAnsi="Garamond" w:cs="Calibri"/>
                <w:b/>
                <w:color w:val="000000"/>
                <w:lang w:eastAsia="es-NI"/>
              </w:rPr>
              <w:t>24.1. Especificaciones Técnicas</w:t>
            </w:r>
            <w:r w:rsidRPr="00D51BBF">
              <w:rPr>
                <w:rFonts w:ascii="Garamond" w:hAnsi="Garamond" w:cs="Calibri"/>
                <w:color w:val="000000"/>
                <w:lang w:eastAsia="es-NI"/>
              </w:rPr>
              <w:t>:</w:t>
            </w:r>
            <w:r w:rsidRPr="00D51BBF">
              <w:rPr>
                <w:rFonts w:ascii="Garamond" w:hAnsi="Garamond" w:cs="Calibri"/>
                <w:color w:val="000000"/>
                <w:lang w:eastAsia="es-NI"/>
              </w:rPr>
              <w:br/>
              <w:t>24.1.1. Voltaje de operación: 24 VCC nominal (rango regulado).</w:t>
            </w:r>
            <w:r w:rsidRPr="00D51BBF">
              <w:rPr>
                <w:rFonts w:ascii="Garamond" w:hAnsi="Garamond" w:cs="Calibri"/>
                <w:color w:val="000000"/>
                <w:lang w:eastAsia="es-NI"/>
              </w:rPr>
              <w:br/>
              <w:t>24.1.2. Intensidad de luz (Candela): Seleccionable en campo de 15, 30, 75, 95, 110, 135 y 185 cd.</w:t>
            </w:r>
            <w:r w:rsidRPr="00D51BBF">
              <w:rPr>
                <w:rFonts w:ascii="Garamond" w:hAnsi="Garamond" w:cs="Calibri"/>
                <w:color w:val="000000"/>
                <w:lang w:eastAsia="es-NI"/>
              </w:rPr>
              <w:br/>
              <w:t xml:space="preserve">24.1.3. Nivel de sonido: 88+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a 16 voltios.</w:t>
            </w:r>
            <w:r w:rsidRPr="00D51BBF">
              <w:rPr>
                <w:rFonts w:ascii="Garamond" w:hAnsi="Garamond" w:cs="Calibri"/>
                <w:color w:val="000000"/>
                <w:lang w:eastAsia="es-NI"/>
              </w:rPr>
              <w:br/>
              <w:t>24.1.4. Temperatura de trabajo: 0°C a 49°C (32°F a 120°F).</w:t>
            </w:r>
            <w:r w:rsidRPr="00D51BBF">
              <w:rPr>
                <w:rFonts w:ascii="Garamond" w:hAnsi="Garamond" w:cs="Calibri"/>
                <w:color w:val="000000"/>
                <w:lang w:eastAsia="es-NI"/>
              </w:rPr>
              <w:br/>
              <w:t>24.1.5. Humedad relativa: 10% a 93% sin condensación.</w:t>
            </w:r>
            <w:r w:rsidRPr="00D51BBF">
              <w:rPr>
                <w:rFonts w:ascii="Garamond" w:hAnsi="Garamond" w:cs="Calibri"/>
                <w:color w:val="000000"/>
                <w:lang w:eastAsia="es-NI"/>
              </w:rPr>
              <w:br/>
              <w:t>24.1.6. Tasa de destello: 1 destello por segundo.</w:t>
            </w:r>
            <w:r w:rsidRPr="00D51BBF">
              <w:rPr>
                <w:rFonts w:ascii="Garamond" w:hAnsi="Garamond" w:cs="Calibri"/>
                <w:color w:val="000000"/>
                <w:lang w:eastAsia="es-NI"/>
              </w:rPr>
              <w:br/>
              <w:t xml:space="preserve">24.1.7. Certificaciones: Listado UL/ULC y aprobado FM. </w:t>
            </w:r>
            <w:r w:rsidRPr="00D51BBF">
              <w:rPr>
                <w:rFonts w:ascii="Garamond" w:hAnsi="Garamond" w:cs="Calibri"/>
                <w:color w:val="000000"/>
                <w:lang w:eastAsia="es-NI"/>
              </w:rPr>
              <w:br/>
              <w:t>24.2. Características Físicas y de Instalación.</w:t>
            </w:r>
            <w:r w:rsidRPr="00D51BBF">
              <w:rPr>
                <w:rFonts w:ascii="Garamond" w:hAnsi="Garamond" w:cs="Calibri"/>
                <w:color w:val="000000"/>
                <w:lang w:eastAsia="es-NI"/>
              </w:rPr>
              <w:br/>
              <w:t>24.2.1. Diseño: Montaje en pared con placa universal enchufable.</w:t>
            </w:r>
            <w:r w:rsidRPr="00D51BBF">
              <w:rPr>
                <w:rFonts w:ascii="Garamond" w:hAnsi="Garamond" w:cs="Calibri"/>
                <w:color w:val="000000"/>
                <w:lang w:eastAsia="es-NI"/>
              </w:rPr>
              <w:br/>
              <w:t>24.2.2. Color: Blanco/ Rojo.</w:t>
            </w:r>
            <w:r w:rsidRPr="00D51BBF">
              <w:rPr>
                <w:rFonts w:ascii="Garamond" w:hAnsi="Garamond" w:cs="Calibri"/>
                <w:color w:val="000000"/>
                <w:lang w:eastAsia="es-NI"/>
              </w:rPr>
              <w:br/>
            </w:r>
            <w:r w:rsidRPr="00D51BBF">
              <w:rPr>
                <w:rFonts w:ascii="Garamond" w:hAnsi="Garamond" w:cs="Calibri"/>
                <w:color w:val="000000"/>
                <w:lang w:eastAsia="es-NI"/>
              </w:rPr>
              <w:lastRenderedPageBreak/>
              <w:t>24.2.3. Peso aproximado: 0.50 kg.</w:t>
            </w:r>
            <w:r w:rsidRPr="00D51BBF">
              <w:rPr>
                <w:rFonts w:ascii="Garamond" w:hAnsi="Garamond" w:cs="Calibri"/>
                <w:color w:val="000000"/>
                <w:lang w:eastAsia="es-NI"/>
              </w:rPr>
              <w:br/>
              <w:t>24.2.4. Extras: Puntos de prueba DVM integrados y resorte de cortocircuito para verificar continuidad</w:t>
            </w:r>
          </w:p>
        </w:tc>
        <w:tc>
          <w:tcPr>
            <w:tcW w:w="2406" w:type="dxa"/>
            <w:vAlign w:val="center"/>
          </w:tcPr>
          <w:p w14:paraId="322FC193" w14:textId="77777777" w:rsidR="008057BB" w:rsidRDefault="00C62E34"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27</w:t>
            </w:r>
          </w:p>
        </w:tc>
      </w:tr>
      <w:tr w:rsidR="00C62E34" w14:paraId="6AC09EB3" w14:textId="77777777" w:rsidTr="000214B8">
        <w:tc>
          <w:tcPr>
            <w:tcW w:w="562" w:type="dxa"/>
            <w:vAlign w:val="center"/>
          </w:tcPr>
          <w:p w14:paraId="4C657F38" w14:textId="77777777" w:rsidR="00C62E34" w:rsidRDefault="00C62E34"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25</w:t>
            </w:r>
          </w:p>
        </w:tc>
        <w:tc>
          <w:tcPr>
            <w:tcW w:w="3119" w:type="dxa"/>
            <w:vAlign w:val="center"/>
          </w:tcPr>
          <w:p w14:paraId="6CCE751C" w14:textId="77777777" w:rsidR="00C62E34" w:rsidRPr="00D51BBF" w:rsidRDefault="00C62E34" w:rsidP="00663F47">
            <w:pPr>
              <w:rPr>
                <w:rFonts w:ascii="Garamond" w:hAnsi="Garamond" w:cs="Calibri"/>
                <w:color w:val="000000"/>
                <w:lang w:eastAsia="es-NI"/>
              </w:rPr>
            </w:pPr>
            <w:r w:rsidRPr="00D51BBF">
              <w:rPr>
                <w:rFonts w:ascii="Garamond" w:hAnsi="Garamond" w:cs="Calibri"/>
                <w:color w:val="000000"/>
                <w:lang w:eastAsia="es-NI"/>
              </w:rPr>
              <w:t>SIRENA CON LÁMPARA COLOR BLANCO /ROJO DE 2 HILOSUSO EXTERIOR</w:t>
            </w:r>
          </w:p>
        </w:tc>
        <w:tc>
          <w:tcPr>
            <w:tcW w:w="3535" w:type="dxa"/>
            <w:vAlign w:val="center"/>
          </w:tcPr>
          <w:p w14:paraId="476FB758" w14:textId="77777777" w:rsidR="00C62E34" w:rsidRPr="00D51BBF" w:rsidRDefault="00C62E34" w:rsidP="006E1346">
            <w:pPr>
              <w:pStyle w:val="Prrafodelista"/>
              <w:numPr>
                <w:ilvl w:val="0"/>
                <w:numId w:val="56"/>
              </w:numPr>
              <w:contextualSpacing/>
              <w:rPr>
                <w:rFonts w:ascii="Garamond" w:hAnsi="Garamond" w:cs="Calibri"/>
                <w:color w:val="000000"/>
                <w:lang w:eastAsia="es-NI"/>
              </w:rPr>
            </w:pPr>
            <w:r w:rsidRPr="00D51BBF">
              <w:rPr>
                <w:rFonts w:ascii="Garamond" w:hAnsi="Garamond" w:cs="Calibri"/>
                <w:b/>
                <w:color w:val="000000"/>
                <w:lang w:eastAsia="es-NI"/>
              </w:rPr>
              <w:t>Especificaciones Técnicas:</w:t>
            </w:r>
          </w:p>
          <w:p w14:paraId="23D994B2"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25.1.1.</w:t>
            </w:r>
            <w:r w:rsidRPr="00D51BBF">
              <w:rPr>
                <w:rFonts w:ascii="Garamond" w:hAnsi="Garamond" w:cs="Calibri"/>
                <w:color w:val="000000"/>
                <w:lang w:eastAsia="es-NI"/>
              </w:rPr>
              <w:tab/>
              <w:t>Voltaje de operación: 24 VCC nominal (rango regulado).</w:t>
            </w:r>
          </w:p>
          <w:p w14:paraId="6D2A2F74"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25.1.2.</w:t>
            </w:r>
            <w:r w:rsidRPr="00D51BBF">
              <w:rPr>
                <w:rFonts w:ascii="Garamond" w:hAnsi="Garamond" w:cs="Calibri"/>
                <w:color w:val="000000"/>
                <w:lang w:eastAsia="es-NI"/>
              </w:rPr>
              <w:tab/>
              <w:t>Intensidad de luz (Candela): Seleccionable en campo de 15, 30, 75, 95, 110, 135 y 185 cd.</w:t>
            </w:r>
          </w:p>
          <w:p w14:paraId="066B573A"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25.1.3.</w:t>
            </w:r>
            <w:r w:rsidRPr="00D51BBF">
              <w:rPr>
                <w:rFonts w:ascii="Garamond" w:hAnsi="Garamond" w:cs="Calibri"/>
                <w:color w:val="000000"/>
                <w:lang w:eastAsia="es-NI"/>
              </w:rPr>
              <w:tab/>
              <w:t xml:space="preserve">Nivel de sonido: 88+ </w:t>
            </w:r>
            <w:proofErr w:type="spellStart"/>
            <w:r w:rsidRPr="00D51BBF">
              <w:rPr>
                <w:rFonts w:ascii="Garamond" w:hAnsi="Garamond" w:cs="Calibri"/>
                <w:color w:val="000000"/>
                <w:lang w:eastAsia="es-NI"/>
              </w:rPr>
              <w:t>dBA</w:t>
            </w:r>
            <w:proofErr w:type="spellEnd"/>
            <w:r w:rsidRPr="00D51BBF">
              <w:rPr>
                <w:rFonts w:ascii="Garamond" w:hAnsi="Garamond" w:cs="Calibri"/>
                <w:color w:val="000000"/>
                <w:lang w:eastAsia="es-NI"/>
              </w:rPr>
              <w:t xml:space="preserve"> a 16 voltios.</w:t>
            </w:r>
          </w:p>
          <w:p w14:paraId="5EFDF6B4"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25.1.4.</w:t>
            </w:r>
            <w:r w:rsidRPr="00D51BBF">
              <w:rPr>
                <w:rFonts w:ascii="Garamond" w:hAnsi="Garamond" w:cs="Calibri"/>
                <w:color w:val="000000"/>
                <w:lang w:eastAsia="es-NI"/>
              </w:rPr>
              <w:tab/>
              <w:t>Temperatura de trabajo: 0°C a 49°C (32°F a 120°F).</w:t>
            </w:r>
          </w:p>
          <w:p w14:paraId="4FEE3ECB"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25.1.5.</w:t>
            </w:r>
            <w:r w:rsidRPr="00D51BBF">
              <w:rPr>
                <w:rFonts w:ascii="Garamond" w:hAnsi="Garamond" w:cs="Calibri"/>
                <w:color w:val="000000"/>
                <w:lang w:eastAsia="es-NI"/>
              </w:rPr>
              <w:tab/>
              <w:t>Humedad relativa: 10% a 93% sin condensación.</w:t>
            </w:r>
          </w:p>
          <w:p w14:paraId="01EBBEB4"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25.1.6.</w:t>
            </w:r>
            <w:r w:rsidRPr="00D51BBF">
              <w:rPr>
                <w:rFonts w:ascii="Garamond" w:hAnsi="Garamond" w:cs="Calibri"/>
                <w:color w:val="000000"/>
                <w:lang w:eastAsia="es-NI"/>
              </w:rPr>
              <w:tab/>
              <w:t>Tasa de destello: 1 destello por segundo.</w:t>
            </w:r>
          </w:p>
          <w:p w14:paraId="4BFFA168"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25.1.7.</w:t>
            </w:r>
            <w:r w:rsidRPr="00D51BBF">
              <w:rPr>
                <w:rFonts w:ascii="Garamond" w:hAnsi="Garamond" w:cs="Calibri"/>
                <w:color w:val="000000"/>
                <w:lang w:eastAsia="es-NI"/>
              </w:rPr>
              <w:tab/>
              <w:t xml:space="preserve">Certificaciones: Listado UL/ULC y aprobado FM. </w:t>
            </w:r>
          </w:p>
          <w:p w14:paraId="28DFFE75" w14:textId="77777777" w:rsidR="00C62E34" w:rsidRPr="00D51BBF" w:rsidRDefault="00C62E34" w:rsidP="00C62E34">
            <w:pPr>
              <w:rPr>
                <w:rFonts w:ascii="Garamond" w:hAnsi="Garamond" w:cs="Calibri"/>
                <w:b/>
                <w:color w:val="000000"/>
                <w:lang w:eastAsia="es-NI"/>
              </w:rPr>
            </w:pPr>
            <w:r w:rsidRPr="00D51BBF">
              <w:rPr>
                <w:rFonts w:ascii="Garamond" w:hAnsi="Garamond" w:cs="Calibri"/>
                <w:b/>
                <w:color w:val="000000"/>
                <w:lang w:eastAsia="es-NI"/>
              </w:rPr>
              <w:t>25.2.</w:t>
            </w:r>
            <w:r w:rsidRPr="00D51BBF">
              <w:rPr>
                <w:rFonts w:ascii="Garamond" w:hAnsi="Garamond" w:cs="Calibri"/>
                <w:b/>
                <w:color w:val="000000"/>
                <w:lang w:eastAsia="es-NI"/>
              </w:rPr>
              <w:tab/>
              <w:t>Características Físicas y de Instalación:</w:t>
            </w:r>
          </w:p>
          <w:p w14:paraId="343199A8"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25.2.1.</w:t>
            </w:r>
            <w:r w:rsidRPr="00D51BBF">
              <w:rPr>
                <w:rFonts w:ascii="Garamond" w:hAnsi="Garamond" w:cs="Calibri"/>
                <w:color w:val="000000"/>
                <w:lang w:eastAsia="es-NI"/>
              </w:rPr>
              <w:tab/>
              <w:t>Diseño: Montaje en pared con placa universal enchufable.</w:t>
            </w:r>
          </w:p>
          <w:p w14:paraId="6DE0A2FC"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25.2.2.</w:t>
            </w:r>
            <w:r w:rsidRPr="00D51BBF">
              <w:rPr>
                <w:rFonts w:ascii="Garamond" w:hAnsi="Garamond" w:cs="Calibri"/>
                <w:color w:val="000000"/>
                <w:lang w:eastAsia="es-NI"/>
              </w:rPr>
              <w:tab/>
              <w:t>Color: Blanco/ Rojo.</w:t>
            </w:r>
          </w:p>
          <w:p w14:paraId="5DD99F65"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25.2.3.</w:t>
            </w:r>
            <w:r w:rsidRPr="00D51BBF">
              <w:rPr>
                <w:rFonts w:ascii="Garamond" w:hAnsi="Garamond" w:cs="Calibri"/>
                <w:color w:val="000000"/>
                <w:lang w:eastAsia="es-NI"/>
              </w:rPr>
              <w:tab/>
              <w:t>Peso aproximado: 0.50 kg.</w:t>
            </w:r>
          </w:p>
          <w:p w14:paraId="00C4DDA8" w14:textId="77777777" w:rsidR="00C62E34" w:rsidRPr="00D51BBF" w:rsidRDefault="00C62E34" w:rsidP="00C62E34">
            <w:pPr>
              <w:rPr>
                <w:rFonts w:ascii="Garamond" w:hAnsi="Garamond" w:cs="Calibri"/>
                <w:b/>
                <w:color w:val="000000"/>
                <w:lang w:eastAsia="es-NI"/>
              </w:rPr>
            </w:pPr>
            <w:r w:rsidRPr="00D51BBF">
              <w:rPr>
                <w:rFonts w:ascii="Garamond" w:hAnsi="Garamond" w:cs="Calibri"/>
                <w:color w:val="000000"/>
                <w:lang w:eastAsia="es-NI"/>
              </w:rPr>
              <w:t>25.2.4.</w:t>
            </w:r>
            <w:r w:rsidRPr="00D51BBF">
              <w:rPr>
                <w:rFonts w:ascii="Garamond" w:hAnsi="Garamond" w:cs="Calibri"/>
                <w:color w:val="000000"/>
                <w:lang w:eastAsia="es-NI"/>
              </w:rPr>
              <w:tab/>
              <w:t>Extras: Puntos de prueba DVM integrados y resorte de cortocircuito para verificar continuidad.</w:t>
            </w:r>
          </w:p>
        </w:tc>
        <w:tc>
          <w:tcPr>
            <w:tcW w:w="2406" w:type="dxa"/>
            <w:vAlign w:val="center"/>
          </w:tcPr>
          <w:p w14:paraId="1B782217" w14:textId="77777777" w:rsidR="00C62E34" w:rsidRPr="00C62E34" w:rsidRDefault="00C62E34" w:rsidP="00663F47">
            <w:pPr>
              <w:autoSpaceDE w:val="0"/>
              <w:autoSpaceDN w:val="0"/>
              <w:adjustRightInd w:val="0"/>
              <w:snapToGrid w:val="0"/>
              <w:jc w:val="center"/>
              <w:rPr>
                <w:rFonts w:ascii="Garamond" w:hAnsi="Garamond" w:cs="F3"/>
                <w:b/>
                <w:color w:val="000000"/>
                <w:sz w:val="24"/>
                <w:szCs w:val="24"/>
              </w:rPr>
            </w:pPr>
            <w:r w:rsidRPr="00C62E34">
              <w:rPr>
                <w:rFonts w:ascii="Garamond" w:hAnsi="Garamond" w:cs="Calibri"/>
                <w:b/>
                <w:color w:val="000000"/>
                <w:lang w:eastAsia="es-NI"/>
              </w:rPr>
              <w:t>7</w:t>
            </w:r>
          </w:p>
        </w:tc>
      </w:tr>
      <w:tr w:rsidR="00C62E34" w14:paraId="1CEDCA54" w14:textId="77777777" w:rsidTr="000214B8">
        <w:tc>
          <w:tcPr>
            <w:tcW w:w="562" w:type="dxa"/>
            <w:vAlign w:val="center"/>
          </w:tcPr>
          <w:p w14:paraId="7A953644" w14:textId="77777777" w:rsidR="00C62E34" w:rsidRDefault="00C62E34"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26</w:t>
            </w:r>
          </w:p>
        </w:tc>
        <w:tc>
          <w:tcPr>
            <w:tcW w:w="3119" w:type="dxa"/>
            <w:vAlign w:val="center"/>
          </w:tcPr>
          <w:p w14:paraId="494FD32D" w14:textId="77777777" w:rsidR="00C62E34" w:rsidRPr="00D51BBF" w:rsidRDefault="00C62E34" w:rsidP="00663F47">
            <w:pPr>
              <w:rPr>
                <w:rFonts w:ascii="Garamond" w:hAnsi="Garamond" w:cs="Calibri"/>
                <w:color w:val="000000"/>
                <w:lang w:eastAsia="es-NI"/>
              </w:rPr>
            </w:pPr>
            <w:r w:rsidRPr="00D51BBF">
              <w:rPr>
                <w:rFonts w:ascii="Garamond" w:hAnsi="Garamond" w:cs="Calibri"/>
                <w:color w:val="000000"/>
                <w:lang w:eastAsia="es-NI"/>
              </w:rPr>
              <w:t>SIRENA CON LÁMPARA LED ESTROBOSCÓPICA CON MONTAJE EN PARED COLOR ROJO PARA USO INTERIOR.</w:t>
            </w:r>
          </w:p>
        </w:tc>
        <w:tc>
          <w:tcPr>
            <w:tcW w:w="3535" w:type="dxa"/>
            <w:vAlign w:val="center"/>
          </w:tcPr>
          <w:p w14:paraId="16654496" w14:textId="77777777" w:rsidR="00C62E34" w:rsidRPr="00D51BBF" w:rsidRDefault="00C62E34" w:rsidP="00C62E34">
            <w:pPr>
              <w:rPr>
                <w:rFonts w:ascii="Garamond" w:hAnsi="Garamond" w:cs="Calibri"/>
                <w:b/>
                <w:color w:val="000000"/>
                <w:lang w:eastAsia="es-NI"/>
              </w:rPr>
            </w:pPr>
            <w:r w:rsidRPr="00D51BBF">
              <w:rPr>
                <w:rFonts w:ascii="Garamond" w:hAnsi="Garamond" w:cs="Calibri"/>
                <w:b/>
                <w:color w:val="000000"/>
                <w:lang w:eastAsia="es-NI"/>
              </w:rPr>
              <w:t>26.1.</w:t>
            </w:r>
            <w:r w:rsidRPr="00D51BBF">
              <w:rPr>
                <w:rFonts w:ascii="Garamond" w:hAnsi="Garamond" w:cs="Calibri"/>
                <w:b/>
                <w:color w:val="000000"/>
                <w:lang w:eastAsia="es-NI"/>
              </w:rPr>
              <w:tab/>
              <w:t>Especificaciones Técnicas Principales:</w:t>
            </w:r>
          </w:p>
          <w:p w14:paraId="4604DCCC"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26.1.1.</w:t>
            </w:r>
            <w:r w:rsidRPr="00D51BBF">
              <w:rPr>
                <w:rFonts w:ascii="Garamond" w:hAnsi="Garamond" w:cs="Calibri"/>
                <w:color w:val="000000"/>
                <w:lang w:eastAsia="es-NI"/>
              </w:rPr>
              <w:tab/>
              <w:t>Voltaje de operación: 24 VCD (con puntos de prueba DVM en la carátula).</w:t>
            </w:r>
          </w:p>
          <w:p w14:paraId="439761B0"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26.1.2.</w:t>
            </w:r>
            <w:r w:rsidRPr="00D51BBF">
              <w:rPr>
                <w:rFonts w:ascii="Garamond" w:hAnsi="Garamond" w:cs="Calibri"/>
                <w:color w:val="000000"/>
                <w:lang w:eastAsia="es-NI"/>
              </w:rPr>
              <w:tab/>
              <w:t>Intensidad lumínica (Candelas). Seleccionable en campo de 15, 30, 75, 95, 110, 135 o 185 cd.</w:t>
            </w:r>
          </w:p>
          <w:p w14:paraId="218B8624"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26.1.3.</w:t>
            </w:r>
            <w:r w:rsidRPr="00D51BBF">
              <w:rPr>
                <w:rFonts w:ascii="Garamond" w:hAnsi="Garamond" w:cs="Calibri"/>
                <w:color w:val="000000"/>
                <w:lang w:eastAsia="es-NI"/>
              </w:rPr>
              <w:tab/>
              <w:t>Tipo de dispositivo: Solo visual (sin sirena ni bocina integrada).</w:t>
            </w:r>
          </w:p>
          <w:p w14:paraId="00A5C775"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26.1.4.</w:t>
            </w:r>
            <w:r w:rsidRPr="00D51BBF">
              <w:rPr>
                <w:rFonts w:ascii="Garamond" w:hAnsi="Garamond" w:cs="Calibri"/>
                <w:color w:val="000000"/>
                <w:lang w:eastAsia="es-NI"/>
              </w:rPr>
              <w:tab/>
              <w:t>Color y marcado: Carátula color rojo con la inscripción "FIRE" (también disponible en variantes regionales como FUEGO).</w:t>
            </w:r>
          </w:p>
          <w:p w14:paraId="72E185B4"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26.1.5.</w:t>
            </w:r>
            <w:r w:rsidRPr="00D51BBF">
              <w:rPr>
                <w:rFonts w:ascii="Garamond" w:hAnsi="Garamond" w:cs="Calibri"/>
                <w:color w:val="000000"/>
                <w:lang w:eastAsia="es-NI"/>
              </w:rPr>
              <w:tab/>
              <w:t>Instalación: Diseño enchufable con placa de montaje universal y resorte para verificar continuidad.</w:t>
            </w:r>
          </w:p>
          <w:p w14:paraId="50D33F0E"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26.1.6.</w:t>
            </w:r>
            <w:r w:rsidRPr="00D51BBF">
              <w:rPr>
                <w:rFonts w:ascii="Garamond" w:hAnsi="Garamond" w:cs="Calibri"/>
                <w:color w:val="000000"/>
                <w:lang w:eastAsia="es-NI"/>
              </w:rPr>
              <w:tab/>
              <w:t xml:space="preserve">Compatibilidad: Con dispositivos </w:t>
            </w:r>
            <w:proofErr w:type="spellStart"/>
            <w:r w:rsidRPr="00D51BBF">
              <w:rPr>
                <w:rFonts w:ascii="Garamond" w:hAnsi="Garamond" w:cs="Calibri"/>
                <w:color w:val="000000"/>
                <w:lang w:eastAsia="es-NI"/>
              </w:rPr>
              <w:t>SpectrAlert</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SpectrAlert</w:t>
            </w:r>
            <w:proofErr w:type="spellEnd"/>
            <w:r w:rsidRPr="00D51BBF">
              <w:rPr>
                <w:rFonts w:ascii="Garamond" w:hAnsi="Garamond" w:cs="Calibri"/>
                <w:color w:val="000000"/>
                <w:lang w:eastAsia="es-NI"/>
              </w:rPr>
              <w:t xml:space="preserve"> </w:t>
            </w:r>
            <w:proofErr w:type="spellStart"/>
            <w:r w:rsidRPr="00D51BBF">
              <w:rPr>
                <w:rFonts w:ascii="Garamond" w:hAnsi="Garamond" w:cs="Calibri"/>
                <w:color w:val="000000"/>
                <w:lang w:eastAsia="es-NI"/>
              </w:rPr>
              <w:t>Advance</w:t>
            </w:r>
            <w:proofErr w:type="spellEnd"/>
            <w:r w:rsidRPr="00D51BBF">
              <w:rPr>
                <w:rFonts w:ascii="Garamond" w:hAnsi="Garamond" w:cs="Calibri"/>
                <w:color w:val="000000"/>
                <w:lang w:eastAsia="es-NI"/>
              </w:rPr>
              <w:t xml:space="preserve"> y Serie L; listado UL.</w:t>
            </w:r>
          </w:p>
          <w:p w14:paraId="5326DA6B"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26.1.7.</w:t>
            </w:r>
            <w:r w:rsidRPr="00D51BBF">
              <w:rPr>
                <w:rFonts w:ascii="Garamond" w:hAnsi="Garamond" w:cs="Calibri"/>
                <w:color w:val="000000"/>
                <w:lang w:eastAsia="es-NI"/>
              </w:rPr>
              <w:tab/>
              <w:t>Lámpara estroboscópica LED: para montaje en pared.</w:t>
            </w:r>
          </w:p>
          <w:p w14:paraId="14962F03" w14:textId="77777777" w:rsidR="00C62E34" w:rsidRPr="00D51BBF" w:rsidRDefault="00C62E34" w:rsidP="00C62E34">
            <w:pPr>
              <w:rPr>
                <w:rFonts w:ascii="Garamond" w:hAnsi="Garamond" w:cs="Calibri"/>
                <w:color w:val="000000"/>
                <w:lang w:eastAsia="es-NI"/>
              </w:rPr>
            </w:pPr>
            <w:r w:rsidRPr="00D51BBF">
              <w:rPr>
                <w:rFonts w:ascii="Garamond" w:hAnsi="Garamond" w:cs="Calibri"/>
                <w:color w:val="000000"/>
                <w:lang w:eastAsia="es-NI"/>
              </w:rPr>
              <w:t>26.1.8.</w:t>
            </w:r>
            <w:r w:rsidRPr="00D51BBF">
              <w:rPr>
                <w:rFonts w:ascii="Garamond" w:hAnsi="Garamond" w:cs="Calibri"/>
                <w:color w:val="000000"/>
                <w:lang w:eastAsia="es-NI"/>
              </w:rPr>
              <w:tab/>
              <w:t>Con candela seleccionable hasta: 185 cd.</w:t>
            </w:r>
          </w:p>
          <w:p w14:paraId="60964E65" w14:textId="77777777" w:rsidR="00C62E34" w:rsidRPr="001A131F" w:rsidRDefault="00C62E34" w:rsidP="001A131F">
            <w:pPr>
              <w:contextualSpacing/>
              <w:rPr>
                <w:rFonts w:ascii="Garamond" w:hAnsi="Garamond" w:cs="Calibri"/>
                <w:b/>
                <w:color w:val="000000"/>
                <w:lang w:eastAsia="es-NI"/>
              </w:rPr>
            </w:pPr>
            <w:r w:rsidRPr="001A131F">
              <w:rPr>
                <w:rFonts w:ascii="Garamond" w:hAnsi="Garamond" w:cs="Calibri"/>
                <w:color w:val="000000"/>
                <w:lang w:eastAsia="es-NI"/>
              </w:rPr>
              <w:t>26.1.9.</w:t>
            </w:r>
            <w:r w:rsidRPr="001A131F">
              <w:rPr>
                <w:rFonts w:ascii="Garamond" w:hAnsi="Garamond" w:cs="Calibri"/>
                <w:color w:val="000000"/>
                <w:lang w:eastAsia="es-NI"/>
              </w:rPr>
              <w:tab/>
              <w:t>Diseño en color: rojo</w:t>
            </w:r>
          </w:p>
        </w:tc>
        <w:tc>
          <w:tcPr>
            <w:tcW w:w="2406" w:type="dxa"/>
            <w:vAlign w:val="center"/>
          </w:tcPr>
          <w:p w14:paraId="014A5D66" w14:textId="77777777" w:rsidR="00C62E34" w:rsidRPr="00C62E34" w:rsidRDefault="001A131F" w:rsidP="00663F47">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t>12</w:t>
            </w:r>
          </w:p>
        </w:tc>
      </w:tr>
      <w:tr w:rsidR="001A131F" w14:paraId="3A3E3DD8" w14:textId="77777777" w:rsidTr="000214B8">
        <w:tc>
          <w:tcPr>
            <w:tcW w:w="562" w:type="dxa"/>
            <w:vAlign w:val="center"/>
          </w:tcPr>
          <w:p w14:paraId="6977BBCD" w14:textId="77777777" w:rsidR="001A131F" w:rsidRDefault="001A131F" w:rsidP="00663F47">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lastRenderedPageBreak/>
              <w:t>27</w:t>
            </w:r>
          </w:p>
        </w:tc>
        <w:tc>
          <w:tcPr>
            <w:tcW w:w="3119" w:type="dxa"/>
            <w:vAlign w:val="center"/>
          </w:tcPr>
          <w:p w14:paraId="316C9129" w14:textId="77777777" w:rsidR="001A131F" w:rsidRPr="00D51BBF" w:rsidRDefault="001A131F" w:rsidP="00663F47">
            <w:pPr>
              <w:rPr>
                <w:rFonts w:ascii="Garamond" w:hAnsi="Garamond" w:cs="Calibri"/>
                <w:color w:val="000000"/>
                <w:lang w:eastAsia="es-NI"/>
              </w:rPr>
            </w:pPr>
            <w:r w:rsidRPr="00D51BBF">
              <w:rPr>
                <w:rFonts w:ascii="Garamond" w:hAnsi="Garamond" w:cs="Calibri"/>
                <w:color w:val="000000"/>
                <w:lang w:eastAsia="es-NI"/>
              </w:rPr>
              <w:t>DETECTOR /SISTEMA DE ASPIRACIÓN TEMPRANA /DETECCIÓN ULTRA RAPIDA</w:t>
            </w:r>
          </w:p>
        </w:tc>
        <w:tc>
          <w:tcPr>
            <w:tcW w:w="3535" w:type="dxa"/>
            <w:vAlign w:val="center"/>
          </w:tcPr>
          <w:p w14:paraId="2D09A06C"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27.1.</w:t>
            </w:r>
            <w:r w:rsidRPr="00D51BBF">
              <w:rPr>
                <w:rFonts w:ascii="Garamond" w:hAnsi="Garamond" w:cs="Calibri"/>
                <w:b/>
                <w:color w:val="000000"/>
                <w:lang w:eastAsia="es-NI"/>
              </w:rPr>
              <w:tab/>
              <w:t>Características principales:</w:t>
            </w:r>
          </w:p>
          <w:p w14:paraId="655C107F"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27.1.1.</w:t>
            </w:r>
            <w:r w:rsidRPr="00D51BBF">
              <w:rPr>
                <w:rFonts w:ascii="Garamond" w:hAnsi="Garamond" w:cs="Calibri"/>
                <w:color w:val="000000"/>
                <w:lang w:eastAsia="es-NI"/>
              </w:rPr>
              <w:tab/>
              <w:t>Detección ultrasónica del flujo de aire.</w:t>
            </w:r>
          </w:p>
          <w:p w14:paraId="17F1B9FF"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27.1.2.</w:t>
            </w:r>
            <w:r w:rsidRPr="00D51BBF">
              <w:rPr>
                <w:rFonts w:ascii="Garamond" w:hAnsi="Garamond" w:cs="Calibri"/>
                <w:color w:val="000000"/>
                <w:lang w:eastAsia="es-NI"/>
              </w:rPr>
              <w:tab/>
              <w:t>Umbrales de alarma programables.</w:t>
            </w:r>
          </w:p>
          <w:p w14:paraId="2F7927A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27.1.3.</w:t>
            </w:r>
            <w:r w:rsidRPr="00D51BBF">
              <w:rPr>
                <w:rFonts w:ascii="Garamond" w:hAnsi="Garamond" w:cs="Calibri"/>
                <w:color w:val="000000"/>
                <w:lang w:eastAsia="es-NI"/>
              </w:rPr>
              <w:tab/>
              <w:t>Protección óptica con barrera de aire limpio.</w:t>
            </w:r>
          </w:p>
          <w:p w14:paraId="55F31E76"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27.1.4.</w:t>
            </w:r>
            <w:r w:rsidRPr="00D51BBF">
              <w:rPr>
                <w:rFonts w:ascii="Garamond" w:hAnsi="Garamond" w:cs="Calibri"/>
                <w:color w:val="000000"/>
                <w:lang w:eastAsia="es-NI"/>
              </w:rPr>
              <w:tab/>
              <w:t>Registro de eventos: hasta 18000 eventos.</w:t>
            </w:r>
          </w:p>
          <w:p w14:paraId="6AE48B2D"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27.1.5.</w:t>
            </w:r>
            <w:r w:rsidRPr="00D51BBF">
              <w:rPr>
                <w:rFonts w:ascii="Garamond" w:hAnsi="Garamond" w:cs="Calibri"/>
                <w:color w:val="000000"/>
                <w:lang w:eastAsia="es-NI"/>
              </w:rPr>
              <w:tab/>
              <w:t>Pantalla de reconocimiento instantáneo.</w:t>
            </w:r>
          </w:p>
          <w:p w14:paraId="5CBC364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27.1.6.</w:t>
            </w:r>
            <w:r w:rsidRPr="00D51BBF">
              <w:rPr>
                <w:rFonts w:ascii="Garamond" w:hAnsi="Garamond" w:cs="Calibri"/>
                <w:color w:val="000000"/>
                <w:lang w:eastAsia="es-NI"/>
              </w:rPr>
              <w:tab/>
              <w:t>Capacidad de configuración en línea/fuera de línea.</w:t>
            </w:r>
          </w:p>
          <w:p w14:paraId="3B7B4897"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27.1.7.    Cobertura de hasta 500 m²*.</w:t>
            </w:r>
          </w:p>
          <w:p w14:paraId="039C99EF"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27.1.8.</w:t>
            </w:r>
            <w:r w:rsidRPr="00D51BBF">
              <w:rPr>
                <w:rFonts w:ascii="Garamond" w:hAnsi="Garamond" w:cs="Calibri"/>
                <w:color w:val="000000"/>
                <w:lang w:eastAsia="es-NI"/>
              </w:rPr>
              <w:tab/>
              <w:t>Aprobaciones: UL 268 7.ª edición, ULC, CSFM, FDA, FCC, RCM</w:t>
            </w:r>
          </w:p>
          <w:p w14:paraId="29CA0778" w14:textId="77777777" w:rsidR="001A131F" w:rsidRPr="00D51BBF" w:rsidRDefault="001A131F" w:rsidP="001A131F">
            <w:pPr>
              <w:rPr>
                <w:rFonts w:ascii="Garamond" w:hAnsi="Garamond" w:cs="Calibri"/>
                <w:color w:val="000000"/>
                <w:lang w:eastAsia="es-NI"/>
              </w:rPr>
            </w:pPr>
          </w:p>
          <w:p w14:paraId="468D4F6D"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27.2.</w:t>
            </w:r>
            <w:r w:rsidRPr="00D51BBF">
              <w:rPr>
                <w:rFonts w:ascii="Garamond" w:hAnsi="Garamond" w:cs="Calibri"/>
                <w:b/>
                <w:color w:val="000000"/>
                <w:lang w:eastAsia="es-NI"/>
              </w:rPr>
              <w:tab/>
              <w:t>Características Físicas y Eléctricas:</w:t>
            </w:r>
          </w:p>
          <w:p w14:paraId="362CD15B"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27.2.1.</w:t>
            </w:r>
            <w:r w:rsidRPr="00D51BBF">
              <w:rPr>
                <w:rFonts w:ascii="Garamond" w:hAnsi="Garamond" w:cs="Calibri"/>
                <w:color w:val="000000"/>
                <w:lang w:eastAsia="es-NI"/>
              </w:rPr>
              <w:tab/>
              <w:t>Alimentación: 24 VCD.</w:t>
            </w:r>
          </w:p>
          <w:p w14:paraId="706851D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27.2.2.</w:t>
            </w:r>
            <w:r w:rsidRPr="00D51BBF">
              <w:rPr>
                <w:rFonts w:ascii="Garamond" w:hAnsi="Garamond" w:cs="Calibri"/>
                <w:color w:val="000000"/>
                <w:lang w:eastAsia="es-NI"/>
              </w:rPr>
              <w:tab/>
              <w:t xml:space="preserve">Corriente de operación a 24 VCD: 410 </w:t>
            </w:r>
            <w:proofErr w:type="spellStart"/>
            <w:r w:rsidRPr="00D51BBF">
              <w:rPr>
                <w:rFonts w:ascii="Garamond" w:hAnsi="Garamond" w:cs="Calibri"/>
                <w:color w:val="000000"/>
                <w:lang w:eastAsia="es-NI"/>
              </w:rPr>
              <w:t>mA.</w:t>
            </w:r>
            <w:proofErr w:type="spellEnd"/>
          </w:p>
          <w:p w14:paraId="6D18B7BD"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27.2.3.</w:t>
            </w:r>
            <w:r w:rsidRPr="00D51BBF">
              <w:rPr>
                <w:rFonts w:ascii="Garamond" w:hAnsi="Garamond" w:cs="Calibri"/>
                <w:color w:val="000000"/>
                <w:lang w:eastAsia="es-NI"/>
              </w:rPr>
              <w:tab/>
              <w:t xml:space="preserve">Corriente Máxima a 24 VCD: 490 </w:t>
            </w:r>
            <w:proofErr w:type="spellStart"/>
            <w:r w:rsidRPr="00D51BBF">
              <w:rPr>
                <w:rFonts w:ascii="Garamond" w:hAnsi="Garamond" w:cs="Calibri"/>
                <w:color w:val="000000"/>
                <w:lang w:eastAsia="es-NI"/>
              </w:rPr>
              <w:t>mA.</w:t>
            </w:r>
            <w:proofErr w:type="spellEnd"/>
          </w:p>
          <w:p w14:paraId="684DB9A1"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27.2.4.</w:t>
            </w:r>
            <w:r w:rsidRPr="00D51BBF">
              <w:rPr>
                <w:rFonts w:ascii="Garamond" w:hAnsi="Garamond" w:cs="Calibri"/>
                <w:color w:val="000000"/>
                <w:lang w:eastAsia="es-NI"/>
              </w:rPr>
              <w:tab/>
              <w:t>Temperatura de operación: 0°C a 39°C.</w:t>
            </w:r>
          </w:p>
          <w:p w14:paraId="08D74BF4"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27.2.5.</w:t>
            </w:r>
            <w:r w:rsidRPr="00D51BBF">
              <w:rPr>
                <w:rFonts w:ascii="Garamond" w:hAnsi="Garamond" w:cs="Calibri"/>
                <w:color w:val="000000"/>
                <w:lang w:eastAsia="es-NI"/>
              </w:rPr>
              <w:tab/>
              <w:t>Temperatura de muestreo de aire: -20°C a 60°C.</w:t>
            </w:r>
          </w:p>
          <w:p w14:paraId="468989C9"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27.2.6.</w:t>
            </w:r>
            <w:r w:rsidRPr="00D51BBF">
              <w:rPr>
                <w:rFonts w:ascii="Garamond" w:hAnsi="Garamond" w:cs="Calibri"/>
                <w:color w:val="000000"/>
                <w:lang w:eastAsia="es-NI"/>
              </w:rPr>
              <w:tab/>
              <w:t>Rango de humedad de operación: 5% a 95% sin condensación.</w:t>
            </w:r>
          </w:p>
          <w:p w14:paraId="2577BC10"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27.2.7.</w:t>
            </w:r>
            <w:r w:rsidRPr="00D51BBF">
              <w:rPr>
                <w:rFonts w:ascii="Garamond" w:hAnsi="Garamond" w:cs="Calibri"/>
                <w:color w:val="000000"/>
                <w:lang w:eastAsia="es-NI"/>
              </w:rPr>
              <w:tab/>
              <w:t>Máxima longitud de tubería: 50 m (un tubo), 30 m (2 tubos).</w:t>
            </w:r>
          </w:p>
          <w:p w14:paraId="7D7675B2"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27.2.8.</w:t>
            </w:r>
            <w:r w:rsidRPr="00D51BBF">
              <w:rPr>
                <w:rFonts w:ascii="Garamond" w:hAnsi="Garamond" w:cs="Calibri"/>
                <w:color w:val="000000"/>
                <w:lang w:eastAsia="es-NI"/>
              </w:rPr>
              <w:tab/>
              <w:t>Peso: 2 Kg.</w:t>
            </w:r>
          </w:p>
          <w:p w14:paraId="448E1D3B"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27.2.9.</w:t>
            </w:r>
            <w:r w:rsidRPr="00D51BBF">
              <w:rPr>
                <w:rFonts w:ascii="Garamond" w:hAnsi="Garamond" w:cs="Calibri"/>
                <w:color w:val="000000"/>
                <w:lang w:eastAsia="es-NI"/>
              </w:rPr>
              <w:tab/>
              <w:t xml:space="preserve">Dimensión: 256 x 183 x 92 </w:t>
            </w:r>
            <w:proofErr w:type="spellStart"/>
            <w:r w:rsidRPr="00D51BBF">
              <w:rPr>
                <w:rFonts w:ascii="Garamond" w:hAnsi="Garamond" w:cs="Calibri"/>
                <w:color w:val="000000"/>
                <w:lang w:eastAsia="es-NI"/>
              </w:rPr>
              <w:t>mm.</w:t>
            </w:r>
            <w:proofErr w:type="spellEnd"/>
          </w:p>
          <w:p w14:paraId="1B044C1C"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27.3.</w:t>
            </w:r>
            <w:r w:rsidRPr="00D51BBF">
              <w:rPr>
                <w:rFonts w:ascii="Garamond" w:hAnsi="Garamond" w:cs="Calibri"/>
                <w:b/>
                <w:color w:val="000000"/>
                <w:lang w:eastAsia="es-NI"/>
              </w:rPr>
              <w:tab/>
              <w:t>Características Destacables:</w:t>
            </w:r>
          </w:p>
          <w:p w14:paraId="0EE88253"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27.3.1.</w:t>
            </w:r>
            <w:r w:rsidRPr="00D51BBF">
              <w:rPr>
                <w:rFonts w:ascii="Garamond" w:hAnsi="Garamond" w:cs="Calibri"/>
                <w:color w:val="000000"/>
                <w:lang w:eastAsia="es-NI"/>
              </w:rPr>
              <w:tab/>
              <w:t>El detector es un detector de humo de alerta temprana, diseñado para proteger entornos pequeños y críticos para empresas de menos de 500 m² (5380 pies cuadrados).</w:t>
            </w:r>
          </w:p>
          <w:p w14:paraId="08DC6DD1"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 xml:space="preserve">27.3.1.1. El detector funciona aspirando aire continuamente a través de orificios de muestreo en una red de tuberías. </w:t>
            </w:r>
          </w:p>
          <w:p w14:paraId="0B6D9F3B"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27.3.1.2 El aire se filtra y pasa a una cámara de detección donde la tecnología de dispersión de luz detecta la presencia de cantidades muy pequeñas de humo.</w:t>
            </w:r>
          </w:p>
          <w:p w14:paraId="078245AC" w14:textId="77777777" w:rsidR="001A131F" w:rsidRPr="00D51BBF" w:rsidRDefault="001A131F" w:rsidP="001A131F">
            <w:pPr>
              <w:rPr>
                <w:rFonts w:ascii="Garamond" w:hAnsi="Garamond" w:cs="Calibri"/>
                <w:b/>
                <w:color w:val="000000"/>
                <w:lang w:eastAsia="es-NI"/>
              </w:rPr>
            </w:pPr>
            <w:r w:rsidRPr="00D51BBF">
              <w:rPr>
                <w:rFonts w:ascii="Garamond" w:hAnsi="Garamond" w:cs="Calibri"/>
                <w:color w:val="000000"/>
                <w:lang w:eastAsia="es-NI"/>
              </w:rPr>
              <w:t>27.3.1.3. La información del estado del detector se comunica en la pantalla y mediante relés o tarjetas de interfaz opcionales.</w:t>
            </w:r>
          </w:p>
        </w:tc>
        <w:tc>
          <w:tcPr>
            <w:tcW w:w="2406" w:type="dxa"/>
            <w:vAlign w:val="center"/>
          </w:tcPr>
          <w:p w14:paraId="2BB7838B" w14:textId="77777777" w:rsidR="001A131F" w:rsidRDefault="001A131F" w:rsidP="00663F47">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t>2</w:t>
            </w:r>
          </w:p>
        </w:tc>
      </w:tr>
      <w:tr w:rsidR="001A131F" w14:paraId="4C61ECC4" w14:textId="77777777" w:rsidTr="000214B8">
        <w:tc>
          <w:tcPr>
            <w:tcW w:w="562" w:type="dxa"/>
            <w:vAlign w:val="center"/>
          </w:tcPr>
          <w:p w14:paraId="00D752DA" w14:textId="77777777" w:rsidR="001A131F" w:rsidRDefault="001A131F" w:rsidP="001A131F">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28</w:t>
            </w:r>
          </w:p>
        </w:tc>
        <w:tc>
          <w:tcPr>
            <w:tcW w:w="3119" w:type="dxa"/>
            <w:vAlign w:val="center"/>
          </w:tcPr>
          <w:p w14:paraId="5F921E54"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ANALIZADOR POR ASPIRACIÓN CON COBERTURA DE HASTA 1000 m2</w:t>
            </w:r>
          </w:p>
        </w:tc>
        <w:tc>
          <w:tcPr>
            <w:tcW w:w="3535" w:type="dxa"/>
            <w:vAlign w:val="center"/>
          </w:tcPr>
          <w:p w14:paraId="03A27202"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28.1.</w:t>
            </w:r>
            <w:r w:rsidRPr="00D51BBF">
              <w:rPr>
                <w:rFonts w:ascii="Garamond" w:hAnsi="Garamond" w:cs="Calibri"/>
                <w:b/>
                <w:color w:val="000000"/>
                <w:lang w:eastAsia="es-NI"/>
              </w:rPr>
              <w:tab/>
              <w:t>Características principales:</w:t>
            </w:r>
          </w:p>
          <w:p w14:paraId="09FC6E7A"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28.1.1.</w:t>
            </w:r>
            <w:r w:rsidRPr="00D51BBF">
              <w:rPr>
                <w:rFonts w:ascii="Garamond" w:hAnsi="Garamond" w:cs="Calibri"/>
                <w:color w:val="000000"/>
                <w:lang w:eastAsia="es-NI"/>
              </w:rPr>
              <w:tab/>
              <w:t>Canales / Tuberías: 1 entrada de tubería.</w:t>
            </w:r>
          </w:p>
          <w:p w14:paraId="3426F731"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28.1.2.</w:t>
            </w:r>
            <w:r w:rsidRPr="00D51BBF">
              <w:rPr>
                <w:rFonts w:ascii="Garamond" w:hAnsi="Garamond" w:cs="Calibri"/>
                <w:color w:val="000000"/>
                <w:lang w:eastAsia="es-NI"/>
              </w:rPr>
              <w:tab/>
              <w:t>Tensión de funcionamiento: 18 a 30 VCC.</w:t>
            </w:r>
          </w:p>
          <w:p w14:paraId="55E5E77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lastRenderedPageBreak/>
              <w:t>28.1.3.</w:t>
            </w:r>
            <w:r w:rsidRPr="00D51BBF">
              <w:rPr>
                <w:rFonts w:ascii="Garamond" w:hAnsi="Garamond" w:cs="Calibri"/>
                <w:color w:val="000000"/>
                <w:lang w:eastAsia="es-NI"/>
              </w:rPr>
              <w:tab/>
              <w:t xml:space="preserve">Corriente en reposo (a 24 VCC): Aprox. 360 </w:t>
            </w:r>
            <w:proofErr w:type="spellStart"/>
            <w:r w:rsidRPr="00D51BBF">
              <w:rPr>
                <w:rFonts w:ascii="Garamond" w:hAnsi="Garamond" w:cs="Calibri"/>
                <w:color w:val="000000"/>
                <w:lang w:eastAsia="es-NI"/>
              </w:rPr>
              <w:t>mA.</w:t>
            </w:r>
            <w:proofErr w:type="spellEnd"/>
          </w:p>
          <w:p w14:paraId="6FEDCA2C"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28.1.4.</w:t>
            </w:r>
            <w:r w:rsidRPr="00D51BBF">
              <w:rPr>
                <w:rFonts w:ascii="Garamond" w:hAnsi="Garamond" w:cs="Calibri"/>
                <w:color w:val="000000"/>
                <w:lang w:eastAsia="es-NI"/>
              </w:rPr>
              <w:tab/>
              <w:t>Temperatura de funcionamiento: 0 °C a 39 °C.</w:t>
            </w:r>
          </w:p>
          <w:p w14:paraId="1071E330"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28.1.5.</w:t>
            </w:r>
            <w:r w:rsidRPr="00D51BBF">
              <w:rPr>
                <w:rFonts w:ascii="Garamond" w:hAnsi="Garamond" w:cs="Calibri"/>
                <w:color w:val="000000"/>
                <w:lang w:eastAsia="es-NI"/>
              </w:rPr>
              <w:tab/>
              <w:t>Temperatura de la muestra de aire: -20 °C a 55 °C.</w:t>
            </w:r>
          </w:p>
          <w:p w14:paraId="7C255CCF"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28.1.6.</w:t>
            </w:r>
            <w:r w:rsidRPr="00D51BBF">
              <w:rPr>
                <w:rFonts w:ascii="Garamond" w:hAnsi="Garamond" w:cs="Calibri"/>
                <w:color w:val="000000"/>
                <w:lang w:eastAsia="es-NI"/>
              </w:rPr>
              <w:tab/>
              <w:t>Humedad relativa: 10 % a 93 % (sin condensación).</w:t>
            </w:r>
          </w:p>
          <w:p w14:paraId="40667021"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28.1.7.</w:t>
            </w:r>
            <w:r w:rsidRPr="00D51BBF">
              <w:rPr>
                <w:rFonts w:ascii="Garamond" w:hAnsi="Garamond" w:cs="Calibri"/>
                <w:color w:val="000000"/>
                <w:lang w:eastAsia="es-NI"/>
              </w:rPr>
              <w:tab/>
              <w:t>Índice de protección: IP40.</w:t>
            </w:r>
          </w:p>
          <w:p w14:paraId="34E87070"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28.1.8.</w:t>
            </w:r>
            <w:r w:rsidRPr="00D51BBF">
              <w:rPr>
                <w:rFonts w:ascii="Garamond" w:hAnsi="Garamond" w:cs="Calibri"/>
                <w:color w:val="000000"/>
                <w:lang w:eastAsia="es-NI"/>
              </w:rPr>
              <w:tab/>
              <w:t>Interfaz frontal: Indicadores LED de estado.</w:t>
            </w:r>
          </w:p>
          <w:p w14:paraId="542E595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28.1.9.</w:t>
            </w:r>
            <w:r w:rsidRPr="00D51BBF">
              <w:rPr>
                <w:rFonts w:ascii="Garamond" w:hAnsi="Garamond" w:cs="Calibri"/>
                <w:color w:val="000000"/>
                <w:lang w:eastAsia="es-NI"/>
              </w:rPr>
              <w:tab/>
              <w:t xml:space="preserve">Capacidad de registro: Hasta 20 000 eventos (FIFO). </w:t>
            </w:r>
          </w:p>
          <w:p w14:paraId="11266AF3" w14:textId="77777777" w:rsidR="001A131F" w:rsidRPr="00D51BBF" w:rsidRDefault="001A131F" w:rsidP="001A131F">
            <w:pPr>
              <w:rPr>
                <w:rFonts w:ascii="Garamond" w:hAnsi="Garamond" w:cs="Calibri"/>
                <w:color w:val="000000"/>
                <w:lang w:eastAsia="es-NI"/>
              </w:rPr>
            </w:pPr>
          </w:p>
          <w:p w14:paraId="09E1A7ED"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28.2.</w:t>
            </w:r>
            <w:r w:rsidRPr="00D51BBF">
              <w:rPr>
                <w:rFonts w:ascii="Garamond" w:hAnsi="Garamond" w:cs="Calibri"/>
                <w:b/>
                <w:color w:val="000000"/>
                <w:lang w:eastAsia="es-NI"/>
              </w:rPr>
              <w:tab/>
              <w:t>Características Destacables:</w:t>
            </w:r>
          </w:p>
          <w:p w14:paraId="30F3D2B1"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28.2.1.</w:t>
            </w:r>
            <w:r w:rsidRPr="00D51BBF">
              <w:rPr>
                <w:rFonts w:ascii="Garamond" w:hAnsi="Garamond" w:cs="Calibri"/>
                <w:color w:val="000000"/>
                <w:lang w:eastAsia="es-NI"/>
              </w:rPr>
              <w:tab/>
              <w:t>Detector de humo por aspiración de 1 canal (1 tubería) con certificación UL.</w:t>
            </w:r>
          </w:p>
          <w:p w14:paraId="14E68E7F"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28.2.2.</w:t>
            </w:r>
            <w:r w:rsidRPr="00D51BBF">
              <w:rPr>
                <w:rFonts w:ascii="Garamond" w:hAnsi="Garamond" w:cs="Calibri"/>
                <w:color w:val="000000"/>
                <w:lang w:eastAsia="es-NI"/>
              </w:rPr>
              <w:tab/>
              <w:t>Diseñado para una cobertura de hasta 130 metros de longitud de tubería.</w:t>
            </w:r>
          </w:p>
          <w:p w14:paraId="6BF5487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28.2.3.</w:t>
            </w:r>
            <w:r w:rsidRPr="00D51BBF">
              <w:rPr>
                <w:rFonts w:ascii="Garamond" w:hAnsi="Garamond" w:cs="Calibri"/>
                <w:color w:val="000000"/>
                <w:lang w:eastAsia="es-NI"/>
              </w:rPr>
              <w:tab/>
              <w:t>Rango de sensibilidad de 0.005 % a 20 % de oscurecimiento por metro.</w:t>
            </w:r>
          </w:p>
          <w:p w14:paraId="3BEA157C"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28.2.4.</w:t>
            </w:r>
            <w:r w:rsidRPr="00D51BBF">
              <w:rPr>
                <w:rFonts w:ascii="Garamond" w:hAnsi="Garamond" w:cs="Calibri"/>
                <w:color w:val="000000"/>
                <w:lang w:eastAsia="es-NI"/>
              </w:rPr>
              <w:tab/>
              <w:t xml:space="preserve">Permite hasta 40 tomas de muestreo de Clase A. </w:t>
            </w:r>
          </w:p>
          <w:p w14:paraId="1E47137C"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28.2.5.</w:t>
            </w:r>
            <w:r w:rsidRPr="00D51BBF">
              <w:rPr>
                <w:rFonts w:ascii="Garamond" w:hAnsi="Garamond" w:cs="Calibri"/>
                <w:color w:val="000000"/>
                <w:lang w:eastAsia="es-NI"/>
              </w:rPr>
              <w:tab/>
              <w:t xml:space="preserve">Tecnología de detección de </w:t>
            </w:r>
            <w:proofErr w:type="spellStart"/>
            <w:r w:rsidRPr="00D51BBF">
              <w:rPr>
                <w:rFonts w:ascii="Garamond" w:hAnsi="Garamond" w:cs="Calibri"/>
                <w:color w:val="000000"/>
                <w:lang w:eastAsia="es-NI"/>
              </w:rPr>
              <w:t>flair</w:t>
            </w:r>
            <w:proofErr w:type="spellEnd"/>
            <w:r w:rsidRPr="00D51BBF">
              <w:rPr>
                <w:rFonts w:ascii="Garamond" w:hAnsi="Garamond" w:cs="Calibri"/>
                <w:color w:val="000000"/>
                <w:lang w:eastAsia="es-NI"/>
              </w:rPr>
              <w:t xml:space="preserve"> de alerta temprana </w:t>
            </w:r>
          </w:p>
          <w:p w14:paraId="27C342EE"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28.2.6.   Cuatro niveles de alarma y gran sensibilidad para gran variedad de aplicaciones Frontal con Leds.</w:t>
            </w:r>
          </w:p>
        </w:tc>
        <w:tc>
          <w:tcPr>
            <w:tcW w:w="2406" w:type="dxa"/>
            <w:vAlign w:val="center"/>
          </w:tcPr>
          <w:p w14:paraId="08EB77DC" w14:textId="77777777" w:rsidR="001A131F" w:rsidRDefault="001A131F" w:rsidP="001A131F">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lastRenderedPageBreak/>
              <w:t>2</w:t>
            </w:r>
          </w:p>
        </w:tc>
      </w:tr>
      <w:tr w:rsidR="001A131F" w14:paraId="15B749C5" w14:textId="77777777" w:rsidTr="000214B8">
        <w:tc>
          <w:tcPr>
            <w:tcW w:w="562" w:type="dxa"/>
            <w:vAlign w:val="center"/>
          </w:tcPr>
          <w:p w14:paraId="63C4FDBB" w14:textId="77777777" w:rsidR="001A131F" w:rsidRDefault="001A131F" w:rsidP="001A131F">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29</w:t>
            </w:r>
          </w:p>
        </w:tc>
        <w:tc>
          <w:tcPr>
            <w:tcW w:w="3119" w:type="dxa"/>
            <w:vAlign w:val="center"/>
          </w:tcPr>
          <w:p w14:paraId="1746E9AB"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SOFTWARE DE PROGRAMACIÓN</w:t>
            </w:r>
          </w:p>
        </w:tc>
        <w:tc>
          <w:tcPr>
            <w:tcW w:w="3535" w:type="dxa"/>
            <w:vAlign w:val="center"/>
          </w:tcPr>
          <w:p w14:paraId="167F0CD5"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29.1.</w:t>
            </w:r>
            <w:r w:rsidRPr="00D51BBF">
              <w:rPr>
                <w:rFonts w:ascii="Garamond" w:hAnsi="Garamond" w:cs="Calibri"/>
                <w:b/>
                <w:color w:val="000000"/>
                <w:lang w:eastAsia="es-NI"/>
              </w:rPr>
              <w:tab/>
              <w:t>Características Principales</w:t>
            </w:r>
          </w:p>
          <w:p w14:paraId="231BF457"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w:t>
            </w:r>
            <w:r w:rsidRPr="00D51BBF">
              <w:rPr>
                <w:rFonts w:ascii="Garamond" w:hAnsi="Garamond" w:cs="Calibri"/>
                <w:color w:val="000000"/>
                <w:lang w:eastAsia="es-NI"/>
              </w:rPr>
              <w:tab/>
              <w:t>Modo en línea y fuera de línea: Permite diseñar configuraciones en la oficina y descargarlas en el sitio de trabajo.</w:t>
            </w:r>
          </w:p>
          <w:p w14:paraId="0279607C"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29.1.2.</w:t>
            </w:r>
            <w:r w:rsidRPr="00D51BBF">
              <w:rPr>
                <w:rFonts w:ascii="Garamond" w:hAnsi="Garamond" w:cs="Calibri"/>
                <w:color w:val="000000"/>
                <w:lang w:eastAsia="es-NI"/>
              </w:rPr>
              <w:tab/>
              <w:t>Gestión de proyectos: Consolida la lista de nodos de un sitio en un solo archivo protegido con contraseña y control de versiones.</w:t>
            </w:r>
          </w:p>
          <w:p w14:paraId="05773557"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29.1.3.</w:t>
            </w:r>
            <w:r w:rsidRPr="00D51BBF">
              <w:rPr>
                <w:rFonts w:ascii="Garamond" w:hAnsi="Garamond" w:cs="Calibri"/>
                <w:color w:val="000000"/>
                <w:lang w:eastAsia="es-NI"/>
              </w:rPr>
              <w:tab/>
              <w:t>Interfaz moderna: Utiliza controles tipo cinta (</w:t>
            </w:r>
            <w:proofErr w:type="spellStart"/>
            <w:r w:rsidRPr="00D51BBF">
              <w:rPr>
                <w:rFonts w:ascii="Garamond" w:hAnsi="Garamond" w:cs="Calibri"/>
                <w:color w:val="000000"/>
                <w:lang w:eastAsia="es-NI"/>
              </w:rPr>
              <w:t>Ribbon</w:t>
            </w:r>
            <w:proofErr w:type="spellEnd"/>
            <w:r w:rsidRPr="00D51BBF">
              <w:rPr>
                <w:rFonts w:ascii="Garamond" w:hAnsi="Garamond" w:cs="Calibri"/>
                <w:color w:val="000000"/>
                <w:lang w:eastAsia="es-NI"/>
              </w:rPr>
              <w:t>) de Microsoft con vistas personalizables, organización de tablas y menús contextuales avanzados. Herramientas de edición: Funciones de copiar, pegar, borrar, ordenar y filtrar estilo Excel, además de búsqueda y reemplazo.</w:t>
            </w:r>
          </w:p>
          <w:p w14:paraId="4945F83D"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29.1.4.</w:t>
            </w:r>
            <w:r w:rsidRPr="00D51BBF">
              <w:rPr>
                <w:rFonts w:ascii="Garamond" w:hAnsi="Garamond" w:cs="Calibri"/>
                <w:color w:val="000000"/>
                <w:lang w:eastAsia="es-NI"/>
              </w:rPr>
              <w:tab/>
              <w:t>Mapa de topología de red.</w:t>
            </w:r>
          </w:p>
          <w:p w14:paraId="1C511E62"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29.1.5.</w:t>
            </w:r>
            <w:r w:rsidRPr="00D51BBF">
              <w:rPr>
                <w:rFonts w:ascii="Garamond" w:hAnsi="Garamond" w:cs="Calibri"/>
                <w:color w:val="000000"/>
                <w:lang w:eastAsia="es-NI"/>
              </w:rPr>
              <w:tab/>
              <w:t>Simulación ofrece una representación gráfica de las entradas y sus salidas asociadas.</w:t>
            </w:r>
          </w:p>
          <w:p w14:paraId="6F07652C"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29.1.6.</w:t>
            </w:r>
            <w:r w:rsidRPr="00D51BBF">
              <w:rPr>
                <w:rFonts w:ascii="Garamond" w:hAnsi="Garamond" w:cs="Calibri"/>
                <w:color w:val="000000"/>
                <w:lang w:eastAsia="es-NI"/>
              </w:rPr>
              <w:tab/>
              <w:t>Validación de programas identifica errores en la programación del sistema, como entradas que no están asociadas a ninguna salida.</w:t>
            </w:r>
          </w:p>
          <w:p w14:paraId="09C14572"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29.1.7.</w:t>
            </w:r>
            <w:r w:rsidRPr="00D51BBF">
              <w:rPr>
                <w:rFonts w:ascii="Garamond" w:hAnsi="Garamond" w:cs="Calibri"/>
                <w:color w:val="000000"/>
                <w:lang w:eastAsia="es-NI"/>
              </w:rPr>
              <w:tab/>
              <w:t>Comparación de nodos identifica diferencias entre bases de datos y resalta dichas discrepancias para ayudar al instalador a probar y validar el sistema.</w:t>
            </w:r>
          </w:p>
          <w:p w14:paraId="5691CEA6"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lastRenderedPageBreak/>
              <w:t>29.1.8.</w:t>
            </w:r>
            <w:r w:rsidRPr="00D51BBF">
              <w:rPr>
                <w:rFonts w:ascii="Garamond" w:hAnsi="Garamond" w:cs="Calibri"/>
                <w:color w:val="000000"/>
                <w:lang w:eastAsia="es-NI"/>
              </w:rPr>
              <w:tab/>
              <w:t>Prueba de red realiza una prueba de comunicación entre los nodos seleccionados para verificar la conectividad de la red; la prueba se interrumpe si ocurre un evento real en cualquier punto de la red.</w:t>
            </w:r>
          </w:p>
          <w:p w14:paraId="32B1A4E6"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29.1.9.</w:t>
            </w:r>
            <w:r w:rsidRPr="00D51BBF">
              <w:rPr>
                <w:rFonts w:ascii="Garamond" w:hAnsi="Garamond" w:cs="Calibri"/>
                <w:color w:val="000000"/>
                <w:lang w:eastAsia="es-NI"/>
              </w:rPr>
              <w:tab/>
              <w:t>Auto programación ordena al sistema leer e ingresar las direcciones de los detectores y módulos SLC, verificando rápidamente estos dispositivos dentro de la utilidad.</w:t>
            </w:r>
          </w:p>
          <w:p w14:paraId="640FE94A"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29.1.10.</w:t>
            </w:r>
            <w:r w:rsidRPr="00D51BBF">
              <w:rPr>
                <w:rFonts w:ascii="Garamond" w:hAnsi="Garamond" w:cs="Calibri"/>
                <w:color w:val="000000"/>
                <w:lang w:eastAsia="es-NI"/>
              </w:rPr>
              <w:tab/>
              <w:t>El informe de mantenimiento de dispositivos organiza claramente información valiosa sobre los detectores y módulos, incluyendo valores de la cámara, porcentaje de compensación de deriva y fecha de la última prueba funcional. La función de servicios de proyecto permite crear, editar y gestionar de forma sencilla las bases de datos de proyectos para redes completas.</w:t>
            </w:r>
          </w:p>
          <w:p w14:paraId="51759EA3"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29.1.11.</w:t>
            </w:r>
            <w:r w:rsidRPr="00D51BBF">
              <w:rPr>
                <w:rFonts w:ascii="Garamond" w:hAnsi="Garamond" w:cs="Calibri"/>
                <w:color w:val="000000"/>
                <w:lang w:eastAsia="es-NI"/>
              </w:rPr>
              <w:tab/>
              <w:t>Los servicios en línea proporcionan herramientas para cargar y descargar bases de datos, actualizar el código de aplicación del sistema y realizar funciones de lectura de estado de rendimiento y edición.</w:t>
            </w:r>
          </w:p>
          <w:p w14:paraId="2853BC7E"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29.1.12.</w:t>
            </w:r>
            <w:r w:rsidRPr="00D51BBF">
              <w:rPr>
                <w:rFonts w:ascii="Garamond" w:hAnsi="Garamond" w:cs="Calibri"/>
                <w:color w:val="000000"/>
                <w:lang w:eastAsia="es-NI"/>
              </w:rPr>
              <w:tab/>
              <w:t>La programación remota ofrece la opción de cargar o descargar la base de datos del panel de forma remota a través de la puerta de enlace.</w:t>
            </w:r>
          </w:p>
          <w:p w14:paraId="2F72E91E"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29.1.13.</w:t>
            </w:r>
            <w:r w:rsidRPr="00D51BBF">
              <w:rPr>
                <w:rFonts w:ascii="Garamond" w:hAnsi="Garamond" w:cs="Calibri"/>
                <w:color w:val="000000"/>
                <w:lang w:eastAsia="es-NI"/>
              </w:rPr>
              <w:tab/>
              <w:t>La función de activación de características del panel en permite configurar diversas características del panel, ya sea estando conectado a la nube o sin conexión.</w:t>
            </w:r>
          </w:p>
          <w:p w14:paraId="6665F857"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29.1.14.</w:t>
            </w:r>
            <w:r w:rsidRPr="00D51BBF">
              <w:rPr>
                <w:rFonts w:ascii="Garamond" w:hAnsi="Garamond" w:cs="Calibri"/>
                <w:color w:val="000000"/>
                <w:lang w:eastAsia="es-NI"/>
              </w:rPr>
              <w:tab/>
              <w:t>La copia de seguridad de bases de datos en la nube permite guardar una copia de seguridad de la base de datos del panel en dicha nube.</w:t>
            </w:r>
          </w:p>
          <w:p w14:paraId="70F516A4"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29.1.15.</w:t>
            </w:r>
            <w:r w:rsidRPr="00D51BBF">
              <w:rPr>
                <w:rFonts w:ascii="Garamond" w:hAnsi="Garamond" w:cs="Calibri"/>
                <w:color w:val="000000"/>
                <w:lang w:eastAsia="es-NI"/>
              </w:rPr>
              <w:tab/>
              <w:t>El informe para central receptora de alarmas ofrece la opción de generar informes para la central receptora.</w:t>
            </w:r>
          </w:p>
        </w:tc>
        <w:tc>
          <w:tcPr>
            <w:tcW w:w="2406" w:type="dxa"/>
            <w:vAlign w:val="center"/>
          </w:tcPr>
          <w:p w14:paraId="05728725" w14:textId="77777777" w:rsidR="001A131F" w:rsidRDefault="001A131F" w:rsidP="001A131F">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lastRenderedPageBreak/>
              <w:t>1</w:t>
            </w:r>
          </w:p>
        </w:tc>
      </w:tr>
      <w:tr w:rsidR="001A131F" w14:paraId="32182D39" w14:textId="77777777" w:rsidTr="000214B8">
        <w:tc>
          <w:tcPr>
            <w:tcW w:w="562" w:type="dxa"/>
            <w:vAlign w:val="center"/>
          </w:tcPr>
          <w:p w14:paraId="3395CE4D" w14:textId="77777777" w:rsidR="001A131F" w:rsidRDefault="001A131F" w:rsidP="001A131F">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30</w:t>
            </w:r>
          </w:p>
        </w:tc>
        <w:tc>
          <w:tcPr>
            <w:tcW w:w="3119" w:type="dxa"/>
            <w:vAlign w:val="center"/>
          </w:tcPr>
          <w:p w14:paraId="1518419B"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SISTEMA DE MONITOREO Y CONTROL</w:t>
            </w:r>
          </w:p>
        </w:tc>
        <w:tc>
          <w:tcPr>
            <w:tcW w:w="3535" w:type="dxa"/>
            <w:vAlign w:val="center"/>
          </w:tcPr>
          <w:p w14:paraId="5E99A4C8" w14:textId="77777777" w:rsidR="001A131F" w:rsidRPr="00D51BBF" w:rsidRDefault="001A131F" w:rsidP="001A131F">
            <w:pPr>
              <w:rPr>
                <w:rFonts w:ascii="Garamond" w:hAnsi="Garamond" w:cs="Calibri"/>
                <w:color w:val="000000"/>
                <w:lang w:eastAsia="es-NI"/>
              </w:rPr>
            </w:pPr>
            <w:r w:rsidRPr="00D51BBF">
              <w:rPr>
                <w:rFonts w:ascii="Garamond" w:hAnsi="Garamond" w:cs="Calibri"/>
                <w:color w:val="000000"/>
                <w:lang w:eastAsia="es-NI"/>
              </w:rPr>
              <w:t>30.1.</w:t>
            </w:r>
            <w:r w:rsidRPr="00D51BBF">
              <w:rPr>
                <w:rFonts w:ascii="Garamond" w:hAnsi="Garamond" w:cs="Calibri"/>
                <w:color w:val="000000"/>
                <w:lang w:eastAsia="es-NI"/>
              </w:rPr>
              <w:tab/>
              <w:t>El Sistema de Monitoreo y Control destaca un software gráfico contra incendios.</w:t>
            </w:r>
          </w:p>
          <w:p w14:paraId="475385D1" w14:textId="77777777" w:rsidR="001A131F" w:rsidRPr="00D51BBF" w:rsidRDefault="001A131F" w:rsidP="001A131F">
            <w:pPr>
              <w:rPr>
                <w:rFonts w:ascii="Garamond" w:hAnsi="Garamond" w:cs="Calibri"/>
                <w:color w:val="000000"/>
                <w:lang w:eastAsia="es-NI"/>
              </w:rPr>
            </w:pPr>
          </w:p>
          <w:p w14:paraId="6A4171C0" w14:textId="77777777" w:rsidR="001A131F" w:rsidRPr="00D51BBF" w:rsidRDefault="001A131F" w:rsidP="001A131F">
            <w:pPr>
              <w:rPr>
                <w:rFonts w:ascii="Garamond" w:hAnsi="Garamond" w:cs="Calibri"/>
                <w:b/>
                <w:color w:val="000000"/>
                <w:lang w:eastAsia="es-NI"/>
              </w:rPr>
            </w:pPr>
            <w:r w:rsidRPr="00D51BBF">
              <w:rPr>
                <w:rFonts w:ascii="Garamond" w:hAnsi="Garamond" w:cs="Calibri"/>
                <w:b/>
                <w:color w:val="000000"/>
                <w:lang w:eastAsia="es-NI"/>
              </w:rPr>
              <w:t>30.2.</w:t>
            </w:r>
            <w:r w:rsidRPr="00D51BBF">
              <w:rPr>
                <w:rFonts w:ascii="Garamond" w:hAnsi="Garamond" w:cs="Calibri"/>
                <w:b/>
                <w:color w:val="000000"/>
                <w:lang w:eastAsia="es-NI"/>
              </w:rPr>
              <w:tab/>
              <w:t>Especificaciones del Software</w:t>
            </w:r>
          </w:p>
          <w:p w14:paraId="6BB5AFE2" w14:textId="77777777" w:rsidR="001A131F" w:rsidRPr="00D51BBF" w:rsidRDefault="001A131F" w:rsidP="001A131F">
            <w:pPr>
              <w:rPr>
                <w:rFonts w:ascii="Garamond" w:hAnsi="Garamond" w:cs="Calibri"/>
                <w:color w:val="000000"/>
                <w:lang w:eastAsia="es-NI"/>
              </w:rPr>
            </w:pPr>
          </w:p>
          <w:p w14:paraId="342968D7"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30.2.1.</w:t>
            </w:r>
            <w:r w:rsidRPr="00D51BBF">
              <w:rPr>
                <w:rFonts w:ascii="Garamond" w:hAnsi="Garamond" w:cs="Calibri"/>
                <w:color w:val="000000"/>
                <w:lang w:eastAsia="es-NI"/>
              </w:rPr>
              <w:tab/>
              <w:t>Arquitectura de Conexión: Opciones de conexión local por red de área local (LAN-</w:t>
            </w:r>
            <w:proofErr w:type="spellStart"/>
            <w:r w:rsidRPr="00D51BBF">
              <w:rPr>
                <w:rFonts w:ascii="Garamond" w:hAnsi="Garamond" w:cs="Calibri"/>
                <w:color w:val="000000"/>
                <w:lang w:eastAsia="es-NI"/>
              </w:rPr>
              <w:t>Connected</w:t>
            </w:r>
            <w:proofErr w:type="spellEnd"/>
            <w:r w:rsidRPr="00D51BBF">
              <w:rPr>
                <w:rFonts w:ascii="Garamond" w:hAnsi="Garamond" w:cs="Calibri"/>
                <w:color w:val="000000"/>
                <w:lang w:eastAsia="es-NI"/>
              </w:rPr>
              <w:t>) o enlazado a la nube (Cloud-</w:t>
            </w:r>
            <w:proofErr w:type="spellStart"/>
            <w:r w:rsidRPr="00D51BBF">
              <w:rPr>
                <w:rFonts w:ascii="Garamond" w:hAnsi="Garamond" w:cs="Calibri"/>
                <w:color w:val="000000"/>
                <w:lang w:eastAsia="es-NI"/>
              </w:rPr>
              <w:t>Connected</w:t>
            </w:r>
            <w:proofErr w:type="spellEnd"/>
            <w:r w:rsidRPr="00D51BBF">
              <w:rPr>
                <w:rFonts w:ascii="Garamond" w:hAnsi="Garamond" w:cs="Calibri"/>
                <w:color w:val="000000"/>
                <w:lang w:eastAsia="es-NI"/>
              </w:rPr>
              <w:t>).</w:t>
            </w:r>
          </w:p>
          <w:p w14:paraId="33A7BDC6"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30.2.2.</w:t>
            </w:r>
            <w:r w:rsidRPr="00D51BBF">
              <w:rPr>
                <w:rFonts w:ascii="Garamond" w:hAnsi="Garamond" w:cs="Calibri"/>
                <w:color w:val="000000"/>
                <w:lang w:eastAsia="es-NI"/>
              </w:rPr>
              <w:tab/>
              <w:t xml:space="preserve">Módulos Principales: Incluye los módulos View (visualización gráfica de planos), Control (gestión y confirmación de alarmas) y </w:t>
            </w:r>
            <w:proofErr w:type="spellStart"/>
            <w:r w:rsidRPr="00D51BBF">
              <w:rPr>
                <w:rFonts w:ascii="Garamond" w:hAnsi="Garamond" w:cs="Calibri"/>
                <w:color w:val="000000"/>
                <w:lang w:eastAsia="es-NI"/>
              </w:rPr>
              <w:t>Paging</w:t>
            </w:r>
            <w:proofErr w:type="spellEnd"/>
            <w:r w:rsidRPr="00D51BBF">
              <w:rPr>
                <w:rFonts w:ascii="Garamond" w:hAnsi="Garamond" w:cs="Calibri"/>
                <w:color w:val="000000"/>
                <w:lang w:eastAsia="es-NI"/>
              </w:rPr>
              <w:t xml:space="preserve"> (avisos de voz).</w:t>
            </w:r>
          </w:p>
          <w:p w14:paraId="45281B36"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lastRenderedPageBreak/>
              <w:t>30.2.3.</w:t>
            </w:r>
            <w:r w:rsidRPr="00D51BBF">
              <w:rPr>
                <w:rFonts w:ascii="Garamond" w:hAnsi="Garamond" w:cs="Calibri"/>
                <w:color w:val="000000"/>
                <w:lang w:eastAsia="es-NI"/>
              </w:rPr>
              <w:tab/>
              <w:t>Compatibilidad de Planos: Permite importar archivos de diseño asistido e imágenes en formatos CAD, .DXF, .WMF o .JPG.</w:t>
            </w:r>
          </w:p>
          <w:p w14:paraId="2EA8CEFE"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30.2.4.</w:t>
            </w:r>
            <w:r w:rsidRPr="00D51BBF">
              <w:rPr>
                <w:rFonts w:ascii="Garamond" w:hAnsi="Garamond" w:cs="Calibri"/>
                <w:color w:val="000000"/>
                <w:lang w:eastAsia="es-NI"/>
              </w:rPr>
              <w:tab/>
              <w:t xml:space="preserve">Navegación y Alertas: Cuenta con </w:t>
            </w:r>
            <w:proofErr w:type="spellStart"/>
            <w:r w:rsidRPr="00D51BBF">
              <w:rPr>
                <w:rFonts w:ascii="Garamond" w:hAnsi="Garamond" w:cs="Calibri"/>
                <w:color w:val="000000"/>
                <w:lang w:eastAsia="es-NI"/>
              </w:rPr>
              <w:t>auto-navegación</w:t>
            </w:r>
            <w:proofErr w:type="spellEnd"/>
            <w:r w:rsidRPr="00D51BBF">
              <w:rPr>
                <w:rFonts w:ascii="Garamond" w:hAnsi="Garamond" w:cs="Calibri"/>
                <w:color w:val="000000"/>
                <w:lang w:eastAsia="es-NI"/>
              </w:rPr>
              <w:t xml:space="preserve"> que localiza y hace zoom automático en el mapa según la prioridad del evento fuera de norma (off-normal).</w:t>
            </w:r>
          </w:p>
          <w:p w14:paraId="1D19C117" w14:textId="77777777" w:rsidR="001A131F" w:rsidRPr="00D51BBF" w:rsidRDefault="001A131F" w:rsidP="009F41F8">
            <w:pPr>
              <w:jc w:val="both"/>
              <w:rPr>
                <w:rFonts w:ascii="Garamond" w:hAnsi="Garamond" w:cs="Calibri"/>
                <w:b/>
                <w:color w:val="000000"/>
                <w:lang w:eastAsia="es-NI"/>
              </w:rPr>
            </w:pPr>
            <w:r w:rsidRPr="00D51BBF">
              <w:rPr>
                <w:rFonts w:ascii="Garamond" w:hAnsi="Garamond" w:cs="Calibri"/>
                <w:color w:val="000000"/>
                <w:lang w:eastAsia="es-NI"/>
              </w:rPr>
              <w:t>30.2.5.</w:t>
            </w:r>
            <w:r w:rsidRPr="00D51BBF">
              <w:rPr>
                <w:rFonts w:ascii="Garamond" w:hAnsi="Garamond" w:cs="Calibri"/>
                <w:color w:val="000000"/>
                <w:lang w:eastAsia="es-NI"/>
              </w:rPr>
              <w:tab/>
              <w:t xml:space="preserve">Gestión de Historial: </w:t>
            </w:r>
            <w:proofErr w:type="spellStart"/>
            <w:r w:rsidRPr="00D51BBF">
              <w:rPr>
                <w:rFonts w:ascii="Garamond" w:hAnsi="Garamond" w:cs="Calibri"/>
                <w:color w:val="000000"/>
                <w:lang w:eastAsia="es-NI"/>
              </w:rPr>
              <w:t>History</w:t>
            </w:r>
            <w:proofErr w:type="spellEnd"/>
            <w:r w:rsidRPr="00D51BBF">
              <w:rPr>
                <w:rFonts w:ascii="Garamond" w:hAnsi="Garamond" w:cs="Calibri"/>
                <w:color w:val="000000"/>
                <w:lang w:eastAsia="es-NI"/>
              </w:rPr>
              <w:t xml:space="preserve"> Manager con registro de fecha y hora exactas (time-</w:t>
            </w:r>
            <w:proofErr w:type="spellStart"/>
            <w:r w:rsidRPr="00D51BBF">
              <w:rPr>
                <w:rFonts w:ascii="Garamond" w:hAnsi="Garamond" w:cs="Calibri"/>
                <w:color w:val="000000"/>
                <w:lang w:eastAsia="es-NI"/>
              </w:rPr>
              <w:t>stamp</w:t>
            </w:r>
            <w:proofErr w:type="spellEnd"/>
            <w:r w:rsidRPr="00D51BBF">
              <w:rPr>
                <w:rFonts w:ascii="Garamond" w:hAnsi="Garamond" w:cs="Calibri"/>
                <w:color w:val="000000"/>
                <w:lang w:eastAsia="es-NI"/>
              </w:rPr>
              <w:t>) para operadores, eventos y respuestas del sistema.</w:t>
            </w:r>
          </w:p>
        </w:tc>
        <w:tc>
          <w:tcPr>
            <w:tcW w:w="2406" w:type="dxa"/>
            <w:vAlign w:val="center"/>
          </w:tcPr>
          <w:p w14:paraId="00114888" w14:textId="77777777" w:rsidR="001A131F" w:rsidRDefault="001A131F" w:rsidP="001A131F">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lastRenderedPageBreak/>
              <w:t>1</w:t>
            </w:r>
          </w:p>
        </w:tc>
      </w:tr>
      <w:tr w:rsidR="001A131F" w14:paraId="0AE2AFB1" w14:textId="77777777" w:rsidTr="000214B8">
        <w:tc>
          <w:tcPr>
            <w:tcW w:w="562" w:type="dxa"/>
            <w:vAlign w:val="center"/>
          </w:tcPr>
          <w:p w14:paraId="648BB6CD" w14:textId="77777777" w:rsidR="001A131F" w:rsidRDefault="001A131F" w:rsidP="001A131F">
            <w:pPr>
              <w:autoSpaceDE w:val="0"/>
              <w:autoSpaceDN w:val="0"/>
              <w:adjustRightInd w:val="0"/>
              <w:snapToGrid w:val="0"/>
              <w:jc w:val="center"/>
              <w:rPr>
                <w:rFonts w:ascii="Garamond" w:hAnsi="Garamond" w:cs="F3"/>
                <w:b/>
                <w:color w:val="000000"/>
                <w:sz w:val="24"/>
                <w:szCs w:val="24"/>
              </w:rPr>
            </w:pPr>
            <w:r>
              <w:rPr>
                <w:rFonts w:ascii="Garamond" w:hAnsi="Garamond" w:cs="F3"/>
                <w:b/>
                <w:color w:val="000000"/>
                <w:sz w:val="24"/>
                <w:szCs w:val="24"/>
              </w:rPr>
              <w:t>31</w:t>
            </w:r>
          </w:p>
        </w:tc>
        <w:tc>
          <w:tcPr>
            <w:tcW w:w="3119" w:type="dxa"/>
            <w:vAlign w:val="center"/>
          </w:tcPr>
          <w:p w14:paraId="5EF0CECE" w14:textId="77777777" w:rsidR="001A131F" w:rsidRPr="00D51BBF" w:rsidRDefault="001A131F" w:rsidP="009F41F8">
            <w:pPr>
              <w:jc w:val="both"/>
              <w:rPr>
                <w:rFonts w:ascii="Garamond" w:hAnsi="Garamond" w:cs="Calibri"/>
                <w:color w:val="000000"/>
                <w:lang w:eastAsia="es-NI"/>
              </w:rPr>
            </w:pPr>
            <w:r w:rsidRPr="00D51BBF">
              <w:rPr>
                <w:rFonts w:ascii="Garamond" w:hAnsi="Garamond" w:cs="Calibri"/>
                <w:color w:val="000000"/>
                <w:lang w:eastAsia="es-NI"/>
              </w:rPr>
              <w:t>DESINSTALACIÓN TOTAL DEL SISTEMA DE DETECCIÓN Y ALARMA DE INCENDIOS EXISTENTE EN LA SEDE LEÓN.</w:t>
            </w:r>
          </w:p>
        </w:tc>
        <w:tc>
          <w:tcPr>
            <w:tcW w:w="3535" w:type="dxa"/>
            <w:vAlign w:val="center"/>
          </w:tcPr>
          <w:p w14:paraId="573AAA19" w14:textId="77777777" w:rsidR="001A131F" w:rsidRPr="00D51BBF" w:rsidRDefault="001A131F" w:rsidP="009F41F8">
            <w:pPr>
              <w:jc w:val="both"/>
              <w:rPr>
                <w:rFonts w:ascii="Garamond" w:hAnsi="Garamond" w:cs="Calibri"/>
                <w:color w:val="000000"/>
                <w:lang w:eastAsia="es-NI"/>
              </w:rPr>
            </w:pPr>
            <w:r>
              <w:rPr>
                <w:rFonts w:ascii="Garamond" w:hAnsi="Garamond" w:cs="Calibri"/>
                <w:color w:val="000000"/>
                <w:lang w:eastAsia="es-NI"/>
              </w:rPr>
              <w:t xml:space="preserve">31.1. </w:t>
            </w:r>
            <w:r w:rsidRPr="00D51BBF">
              <w:rPr>
                <w:rFonts w:ascii="Garamond" w:hAnsi="Garamond" w:cs="Calibri"/>
                <w:color w:val="000000"/>
                <w:lang w:eastAsia="es-NI"/>
              </w:rPr>
              <w:t>Desinstalación total del Sistema de Detección y alarma de incendios existente en la sede León</w:t>
            </w:r>
          </w:p>
        </w:tc>
        <w:tc>
          <w:tcPr>
            <w:tcW w:w="2406" w:type="dxa"/>
            <w:vAlign w:val="center"/>
          </w:tcPr>
          <w:p w14:paraId="009C6531" w14:textId="0DAA9012" w:rsidR="001A131F" w:rsidRDefault="0014797D" w:rsidP="001A131F">
            <w:pPr>
              <w:autoSpaceDE w:val="0"/>
              <w:autoSpaceDN w:val="0"/>
              <w:adjustRightInd w:val="0"/>
              <w:snapToGrid w:val="0"/>
              <w:jc w:val="center"/>
              <w:rPr>
                <w:rFonts w:ascii="Garamond" w:hAnsi="Garamond" w:cs="Calibri"/>
                <w:b/>
                <w:color w:val="000000"/>
                <w:lang w:eastAsia="es-NI"/>
              </w:rPr>
            </w:pPr>
            <w:r>
              <w:rPr>
                <w:rFonts w:ascii="Garamond" w:hAnsi="Garamond" w:cs="Calibri"/>
                <w:b/>
                <w:color w:val="000000"/>
                <w:lang w:eastAsia="es-NI"/>
              </w:rPr>
              <w:t>1</w:t>
            </w:r>
          </w:p>
        </w:tc>
      </w:tr>
    </w:tbl>
    <w:p w14:paraId="357AD732" w14:textId="77777777" w:rsidR="000035AD" w:rsidRDefault="000035AD" w:rsidP="001351C7">
      <w:pPr>
        <w:autoSpaceDE w:val="0"/>
        <w:autoSpaceDN w:val="0"/>
        <w:adjustRightInd w:val="0"/>
        <w:snapToGrid w:val="0"/>
        <w:jc w:val="both"/>
        <w:rPr>
          <w:rFonts w:ascii="Garamond" w:hAnsi="Garamond" w:cs="F3"/>
          <w:b/>
          <w:color w:val="000000"/>
          <w:sz w:val="24"/>
          <w:szCs w:val="24"/>
        </w:rPr>
      </w:pPr>
    </w:p>
    <w:p w14:paraId="449E597D" w14:textId="77777777" w:rsidR="00B6326E" w:rsidRPr="00D51BBF" w:rsidRDefault="00B6326E" w:rsidP="00B6326E">
      <w:pPr>
        <w:rPr>
          <w:rFonts w:ascii="Garamond" w:hAnsi="Garamond"/>
          <w:sz w:val="24"/>
          <w:szCs w:val="24"/>
        </w:rPr>
      </w:pPr>
      <w:r w:rsidRPr="00D51BBF">
        <w:rPr>
          <w:rFonts w:ascii="Garamond" w:hAnsi="Garamond"/>
          <w:b/>
          <w:sz w:val="24"/>
          <w:szCs w:val="24"/>
        </w:rPr>
        <w:t>ESPECIFICACIONES GENERALES</w:t>
      </w:r>
    </w:p>
    <w:p w14:paraId="09DBFB1D" w14:textId="77777777" w:rsidR="00B6326E" w:rsidRPr="00D51BBF" w:rsidRDefault="00B6326E" w:rsidP="00B6326E">
      <w:pPr>
        <w:pStyle w:val="Sinespaciado"/>
        <w:jc w:val="both"/>
        <w:rPr>
          <w:rFonts w:ascii="Garamond" w:hAnsi="Garamond"/>
          <w:sz w:val="24"/>
          <w:szCs w:val="24"/>
        </w:rPr>
      </w:pPr>
    </w:p>
    <w:p w14:paraId="573D2DD3" w14:textId="77777777" w:rsidR="00B6326E" w:rsidRPr="00D51BBF" w:rsidRDefault="00B6326E" w:rsidP="00B6326E">
      <w:pPr>
        <w:rPr>
          <w:rFonts w:ascii="Garamond" w:hAnsi="Garamond"/>
          <w:b/>
          <w:bCs/>
          <w:sz w:val="24"/>
          <w:szCs w:val="24"/>
          <w:lang w:val="es-ES"/>
        </w:rPr>
      </w:pPr>
      <w:r w:rsidRPr="00D51BBF">
        <w:rPr>
          <w:rFonts w:ascii="Garamond" w:hAnsi="Garamond"/>
          <w:b/>
          <w:bCs/>
          <w:sz w:val="24"/>
          <w:szCs w:val="24"/>
          <w:lang w:val="es-ES"/>
        </w:rPr>
        <w:t xml:space="preserve">Alcance del Proyecto </w:t>
      </w:r>
    </w:p>
    <w:p w14:paraId="6113CA85" w14:textId="77777777" w:rsidR="00B6326E" w:rsidRPr="00D51BBF" w:rsidRDefault="00B6326E" w:rsidP="00B6326E">
      <w:pPr>
        <w:rPr>
          <w:rFonts w:ascii="Garamond" w:hAnsi="Garamond"/>
          <w:b/>
          <w:bCs/>
          <w:sz w:val="24"/>
          <w:szCs w:val="24"/>
          <w:lang w:val="es-ES"/>
        </w:rPr>
      </w:pPr>
    </w:p>
    <w:p w14:paraId="4F4D4C79" w14:textId="77777777" w:rsidR="00B6326E" w:rsidRPr="00D51BBF" w:rsidRDefault="00B6326E" w:rsidP="00B6326E">
      <w:pPr>
        <w:jc w:val="both"/>
        <w:rPr>
          <w:rFonts w:ascii="Garamond" w:eastAsia="Calibri" w:hAnsi="Garamond" w:cs="Arial"/>
          <w:sz w:val="24"/>
          <w:szCs w:val="24"/>
        </w:rPr>
      </w:pPr>
      <w:r w:rsidRPr="00D51BBF">
        <w:rPr>
          <w:rFonts w:ascii="Garamond" w:eastAsia="Calibri" w:hAnsi="Garamond" w:cs="Arial"/>
          <w:sz w:val="24"/>
          <w:szCs w:val="24"/>
        </w:rPr>
        <w:t>El Banco Central de Nicaragua actualmente posee un sistema de detección y supresión de incendios, para lo cual se solicita el cambio total del sistema de detección y alarma de Incendios, cabe mencionar que el contratista deberá de cambiar todo el cableado general del sistema (incendio, eléctrico, red, etc.), para lo cual se instalara la cantidad de dispositivos necesarias  por áreas incluyendo los actualmente instalados(Detectores) también aclaramos que el contratista podrá reutilizar toda la tubería EMT instalada, hacemos mención que dicha  instalación deberá de cumplir con las normas del país y normas internacionales en materia</w:t>
      </w:r>
      <w:r w:rsidRPr="00D51BBF">
        <w:rPr>
          <w:rStyle w:val="apple-converted-space"/>
          <w:rFonts w:ascii="Garamond" w:hAnsi="Garamond"/>
          <w:sz w:val="24"/>
          <w:szCs w:val="24"/>
          <w:shd w:val="clear" w:color="auto" w:fill="FAFAFA"/>
        </w:rPr>
        <w:t>,</w:t>
      </w:r>
      <w:r w:rsidRPr="00D51BBF">
        <w:rPr>
          <w:rFonts w:ascii="Garamond" w:eastAsia="Calibri" w:hAnsi="Garamond" w:cs="Arial"/>
          <w:sz w:val="24"/>
          <w:szCs w:val="24"/>
        </w:rPr>
        <w:t xml:space="preserve"> este sistema será instalado en el BCN Managua y BCN León, conforme el siguiente detalle:</w:t>
      </w:r>
    </w:p>
    <w:p w14:paraId="637B96F8" w14:textId="77777777" w:rsidR="001351C7" w:rsidRDefault="001351C7" w:rsidP="001351C7">
      <w:pPr>
        <w:jc w:val="both"/>
        <w:rPr>
          <w:rFonts w:ascii="Garamond" w:hAnsi="Garamond"/>
          <w:sz w:val="24"/>
          <w:szCs w:val="24"/>
          <w:lang w:val="es-ES"/>
        </w:rPr>
      </w:pPr>
    </w:p>
    <w:tbl>
      <w:tblPr>
        <w:tblW w:w="0" w:type="auto"/>
        <w:tblInd w:w="-10" w:type="dxa"/>
        <w:tblLayout w:type="fixed"/>
        <w:tblCellMar>
          <w:left w:w="70" w:type="dxa"/>
          <w:right w:w="70" w:type="dxa"/>
        </w:tblCellMar>
        <w:tblLook w:val="04A0" w:firstRow="1" w:lastRow="0" w:firstColumn="1" w:lastColumn="0" w:noHBand="0" w:noVBand="1"/>
      </w:tblPr>
      <w:tblGrid>
        <w:gridCol w:w="567"/>
        <w:gridCol w:w="4990"/>
        <w:gridCol w:w="536"/>
        <w:gridCol w:w="2735"/>
      </w:tblGrid>
      <w:tr w:rsidR="00B6326E" w:rsidRPr="00D51BBF" w14:paraId="311DCB40" w14:textId="77777777" w:rsidTr="00021170">
        <w:trPr>
          <w:trHeight w:val="530"/>
        </w:trPr>
        <w:tc>
          <w:tcPr>
            <w:tcW w:w="8828" w:type="dxa"/>
            <w:gridSpan w:val="4"/>
            <w:tcBorders>
              <w:top w:val="single" w:sz="8" w:space="0" w:color="auto"/>
              <w:left w:val="single" w:sz="8" w:space="0" w:color="auto"/>
              <w:bottom w:val="single" w:sz="8" w:space="0" w:color="auto"/>
              <w:right w:val="single" w:sz="8" w:space="0" w:color="000000"/>
            </w:tcBorders>
            <w:noWrap/>
            <w:vAlign w:val="center"/>
          </w:tcPr>
          <w:p w14:paraId="175BA035"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DISTRIBUCIÓN DE PANALES DE INCENDIO POR SEDE</w:t>
            </w:r>
          </w:p>
        </w:tc>
      </w:tr>
      <w:tr w:rsidR="00B6326E" w:rsidRPr="00D51BBF" w14:paraId="16846CE5" w14:textId="77777777" w:rsidTr="00021170">
        <w:trPr>
          <w:trHeight w:val="530"/>
        </w:trPr>
        <w:tc>
          <w:tcPr>
            <w:tcW w:w="5557" w:type="dxa"/>
            <w:gridSpan w:val="2"/>
            <w:tcBorders>
              <w:top w:val="single" w:sz="8" w:space="0" w:color="auto"/>
              <w:left w:val="single" w:sz="8" w:space="0" w:color="auto"/>
              <w:bottom w:val="single" w:sz="8" w:space="0" w:color="auto"/>
              <w:right w:val="single" w:sz="8" w:space="0" w:color="000000"/>
            </w:tcBorders>
            <w:noWrap/>
            <w:vAlign w:val="center"/>
            <w:hideMark/>
          </w:tcPr>
          <w:p w14:paraId="5F0B205A"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BCN MANAGUA</w:t>
            </w:r>
          </w:p>
        </w:tc>
        <w:tc>
          <w:tcPr>
            <w:tcW w:w="3271" w:type="dxa"/>
            <w:gridSpan w:val="2"/>
            <w:tcBorders>
              <w:top w:val="single" w:sz="8" w:space="0" w:color="auto"/>
              <w:left w:val="nil"/>
              <w:bottom w:val="single" w:sz="8" w:space="0" w:color="auto"/>
              <w:right w:val="single" w:sz="8" w:space="0" w:color="000000"/>
            </w:tcBorders>
            <w:noWrap/>
            <w:vAlign w:val="center"/>
            <w:hideMark/>
          </w:tcPr>
          <w:p w14:paraId="48E50F2F"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BCN LEÓN</w:t>
            </w:r>
            <w:r w:rsidRPr="00D51BBF">
              <w:rPr>
                <w:rFonts w:ascii="Garamond" w:hAnsi="Garamond" w:cs="Calibri"/>
                <w:color w:val="000000"/>
                <w:sz w:val="24"/>
                <w:szCs w:val="24"/>
                <w:lang w:eastAsia="es-NI"/>
              </w:rPr>
              <w:t> </w:t>
            </w:r>
          </w:p>
        </w:tc>
      </w:tr>
      <w:tr w:rsidR="00B6326E" w:rsidRPr="00D51BBF" w14:paraId="2F9FA834" w14:textId="77777777" w:rsidTr="00021170">
        <w:trPr>
          <w:trHeight w:val="300"/>
        </w:trPr>
        <w:tc>
          <w:tcPr>
            <w:tcW w:w="567" w:type="dxa"/>
            <w:tcBorders>
              <w:top w:val="nil"/>
              <w:left w:val="single" w:sz="8" w:space="0" w:color="auto"/>
              <w:bottom w:val="single" w:sz="8" w:space="0" w:color="auto"/>
              <w:right w:val="single" w:sz="8" w:space="0" w:color="auto"/>
            </w:tcBorders>
            <w:noWrap/>
            <w:vAlign w:val="center"/>
            <w:hideMark/>
          </w:tcPr>
          <w:p w14:paraId="71525977"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No.</w:t>
            </w:r>
          </w:p>
        </w:tc>
        <w:tc>
          <w:tcPr>
            <w:tcW w:w="4990" w:type="dxa"/>
            <w:tcBorders>
              <w:top w:val="nil"/>
              <w:left w:val="nil"/>
              <w:bottom w:val="single" w:sz="8" w:space="0" w:color="auto"/>
              <w:right w:val="single" w:sz="8" w:space="0" w:color="auto"/>
            </w:tcBorders>
            <w:noWrap/>
            <w:vAlign w:val="center"/>
            <w:hideMark/>
          </w:tcPr>
          <w:p w14:paraId="7F3F26FC"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Ubicación/ Edificio</w:t>
            </w:r>
          </w:p>
        </w:tc>
        <w:tc>
          <w:tcPr>
            <w:tcW w:w="536" w:type="dxa"/>
            <w:tcBorders>
              <w:top w:val="nil"/>
              <w:left w:val="nil"/>
              <w:bottom w:val="single" w:sz="8" w:space="0" w:color="auto"/>
              <w:right w:val="single" w:sz="8" w:space="0" w:color="auto"/>
            </w:tcBorders>
            <w:noWrap/>
            <w:vAlign w:val="center"/>
            <w:hideMark/>
          </w:tcPr>
          <w:p w14:paraId="34C77C05"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No.</w:t>
            </w:r>
          </w:p>
        </w:tc>
        <w:tc>
          <w:tcPr>
            <w:tcW w:w="2735" w:type="dxa"/>
            <w:tcBorders>
              <w:top w:val="nil"/>
              <w:left w:val="nil"/>
              <w:bottom w:val="single" w:sz="8" w:space="0" w:color="auto"/>
              <w:right w:val="single" w:sz="8" w:space="0" w:color="auto"/>
            </w:tcBorders>
            <w:noWrap/>
            <w:vAlign w:val="center"/>
            <w:hideMark/>
          </w:tcPr>
          <w:p w14:paraId="63EDAA00" w14:textId="77777777" w:rsidR="00B6326E" w:rsidRPr="00D51BBF" w:rsidRDefault="00B6326E" w:rsidP="00021170">
            <w:pP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Ubicación/ Edificio</w:t>
            </w:r>
          </w:p>
        </w:tc>
      </w:tr>
      <w:tr w:rsidR="00B6326E" w:rsidRPr="00D51BBF" w14:paraId="579C3E9C" w14:textId="77777777" w:rsidTr="00021170">
        <w:trPr>
          <w:trHeight w:val="734"/>
        </w:trPr>
        <w:tc>
          <w:tcPr>
            <w:tcW w:w="567" w:type="dxa"/>
            <w:tcBorders>
              <w:top w:val="nil"/>
              <w:left w:val="single" w:sz="8" w:space="0" w:color="auto"/>
              <w:bottom w:val="single" w:sz="8" w:space="0" w:color="auto"/>
              <w:right w:val="single" w:sz="8" w:space="0" w:color="auto"/>
            </w:tcBorders>
            <w:noWrap/>
            <w:vAlign w:val="center"/>
            <w:hideMark/>
          </w:tcPr>
          <w:p w14:paraId="1B04A371"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1</w:t>
            </w:r>
          </w:p>
        </w:tc>
        <w:tc>
          <w:tcPr>
            <w:tcW w:w="4990" w:type="dxa"/>
            <w:tcBorders>
              <w:top w:val="nil"/>
              <w:left w:val="nil"/>
              <w:bottom w:val="single" w:sz="8" w:space="0" w:color="auto"/>
              <w:right w:val="single" w:sz="8" w:space="0" w:color="auto"/>
            </w:tcBorders>
            <w:vAlign w:val="center"/>
            <w:hideMark/>
          </w:tcPr>
          <w:p w14:paraId="1BFEE3A5"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Bancario/Comedor/Tesorería/Bóveda/Seguridad/Gimnasio.</w:t>
            </w:r>
          </w:p>
        </w:tc>
        <w:tc>
          <w:tcPr>
            <w:tcW w:w="536" w:type="dxa"/>
            <w:tcBorders>
              <w:top w:val="nil"/>
              <w:left w:val="nil"/>
              <w:bottom w:val="single" w:sz="8" w:space="0" w:color="auto"/>
              <w:right w:val="single" w:sz="8" w:space="0" w:color="auto"/>
            </w:tcBorders>
            <w:noWrap/>
            <w:vAlign w:val="center"/>
            <w:hideMark/>
          </w:tcPr>
          <w:p w14:paraId="1C6FF042"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1</w:t>
            </w:r>
          </w:p>
        </w:tc>
        <w:tc>
          <w:tcPr>
            <w:tcW w:w="2735" w:type="dxa"/>
            <w:tcBorders>
              <w:top w:val="nil"/>
              <w:left w:val="nil"/>
              <w:bottom w:val="single" w:sz="8" w:space="0" w:color="auto"/>
              <w:right w:val="single" w:sz="8" w:space="0" w:color="auto"/>
            </w:tcBorders>
            <w:vAlign w:val="center"/>
            <w:hideMark/>
          </w:tcPr>
          <w:p w14:paraId="0D60DA1D"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 xml:space="preserve">Bancario/Seguridad </w:t>
            </w:r>
          </w:p>
        </w:tc>
      </w:tr>
      <w:tr w:rsidR="00B6326E" w:rsidRPr="00D51BBF" w14:paraId="62C7A91B" w14:textId="77777777" w:rsidTr="00021170">
        <w:trPr>
          <w:trHeight w:val="480"/>
        </w:trPr>
        <w:tc>
          <w:tcPr>
            <w:tcW w:w="567" w:type="dxa"/>
            <w:tcBorders>
              <w:top w:val="nil"/>
              <w:left w:val="single" w:sz="8" w:space="0" w:color="auto"/>
              <w:bottom w:val="single" w:sz="8" w:space="0" w:color="auto"/>
              <w:right w:val="single" w:sz="8" w:space="0" w:color="auto"/>
            </w:tcBorders>
            <w:noWrap/>
            <w:vAlign w:val="center"/>
          </w:tcPr>
          <w:p w14:paraId="201AC9BB"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2</w:t>
            </w:r>
          </w:p>
        </w:tc>
        <w:tc>
          <w:tcPr>
            <w:tcW w:w="4990" w:type="dxa"/>
            <w:tcBorders>
              <w:top w:val="nil"/>
              <w:left w:val="nil"/>
              <w:bottom w:val="single" w:sz="8" w:space="0" w:color="auto"/>
              <w:right w:val="single" w:sz="8" w:space="0" w:color="auto"/>
            </w:tcBorders>
            <w:vAlign w:val="center"/>
          </w:tcPr>
          <w:p w14:paraId="3EB9C35B"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División administrativa/ Sindicato UNE/ Gerencia de Adquisiciones/ Relaciones Publicas y Asesoría Legal</w:t>
            </w:r>
            <w:r w:rsidRPr="00D51BBF">
              <w:rPr>
                <w:rStyle w:val="Refdecomentario"/>
              </w:rPr>
              <w:t>.</w:t>
            </w:r>
          </w:p>
        </w:tc>
        <w:tc>
          <w:tcPr>
            <w:tcW w:w="536" w:type="dxa"/>
            <w:tcBorders>
              <w:top w:val="nil"/>
              <w:left w:val="nil"/>
              <w:bottom w:val="single" w:sz="8" w:space="0" w:color="auto"/>
              <w:right w:val="single" w:sz="8" w:space="0" w:color="auto"/>
            </w:tcBorders>
            <w:noWrap/>
            <w:vAlign w:val="center"/>
          </w:tcPr>
          <w:p w14:paraId="77884B47"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2</w:t>
            </w:r>
          </w:p>
        </w:tc>
        <w:tc>
          <w:tcPr>
            <w:tcW w:w="2735" w:type="dxa"/>
            <w:tcBorders>
              <w:top w:val="nil"/>
              <w:left w:val="nil"/>
              <w:bottom w:val="single" w:sz="8" w:space="0" w:color="auto"/>
              <w:right w:val="single" w:sz="8" w:space="0" w:color="auto"/>
            </w:tcBorders>
            <w:vAlign w:val="center"/>
          </w:tcPr>
          <w:p w14:paraId="42BCDF19"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Tesorería/ Bóveda.</w:t>
            </w:r>
          </w:p>
        </w:tc>
      </w:tr>
      <w:tr w:rsidR="00B6326E" w:rsidRPr="00D51BBF" w14:paraId="135E9E07" w14:textId="77777777" w:rsidTr="00021170">
        <w:trPr>
          <w:trHeight w:val="300"/>
        </w:trPr>
        <w:tc>
          <w:tcPr>
            <w:tcW w:w="567" w:type="dxa"/>
            <w:tcBorders>
              <w:top w:val="nil"/>
              <w:left w:val="single" w:sz="8" w:space="0" w:color="auto"/>
              <w:bottom w:val="single" w:sz="8" w:space="0" w:color="auto"/>
              <w:right w:val="single" w:sz="8" w:space="0" w:color="auto"/>
            </w:tcBorders>
            <w:noWrap/>
            <w:vAlign w:val="center"/>
          </w:tcPr>
          <w:p w14:paraId="20AF67A6"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3</w:t>
            </w:r>
          </w:p>
        </w:tc>
        <w:tc>
          <w:tcPr>
            <w:tcW w:w="4990" w:type="dxa"/>
            <w:tcBorders>
              <w:top w:val="nil"/>
              <w:left w:val="nil"/>
              <w:bottom w:val="single" w:sz="8" w:space="0" w:color="auto"/>
              <w:right w:val="single" w:sz="8" w:space="0" w:color="auto"/>
            </w:tcBorders>
            <w:noWrap/>
            <w:vAlign w:val="center"/>
          </w:tcPr>
          <w:p w14:paraId="042801EE"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Archivo 1 y 2</w:t>
            </w:r>
          </w:p>
        </w:tc>
        <w:tc>
          <w:tcPr>
            <w:tcW w:w="536" w:type="dxa"/>
            <w:tcBorders>
              <w:top w:val="nil"/>
              <w:left w:val="nil"/>
              <w:bottom w:val="single" w:sz="8" w:space="0" w:color="auto"/>
              <w:right w:val="single" w:sz="8" w:space="0" w:color="auto"/>
            </w:tcBorders>
            <w:noWrap/>
            <w:vAlign w:val="center"/>
            <w:hideMark/>
          </w:tcPr>
          <w:p w14:paraId="0DDECAE6"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3</w:t>
            </w:r>
          </w:p>
        </w:tc>
        <w:tc>
          <w:tcPr>
            <w:tcW w:w="2735" w:type="dxa"/>
            <w:tcBorders>
              <w:top w:val="nil"/>
              <w:left w:val="nil"/>
              <w:bottom w:val="single" w:sz="8" w:space="0" w:color="auto"/>
              <w:right w:val="single" w:sz="8" w:space="0" w:color="auto"/>
            </w:tcBorders>
            <w:noWrap/>
            <w:vAlign w:val="center"/>
            <w:hideMark/>
          </w:tcPr>
          <w:p w14:paraId="371A9F50"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Auditorio/Biblioteca Planta/</w:t>
            </w:r>
          </w:p>
        </w:tc>
      </w:tr>
      <w:tr w:rsidR="00B6326E" w:rsidRPr="00D51BBF" w14:paraId="14F073B8" w14:textId="77777777" w:rsidTr="00021170">
        <w:trPr>
          <w:trHeight w:val="300"/>
        </w:trPr>
        <w:tc>
          <w:tcPr>
            <w:tcW w:w="567" w:type="dxa"/>
            <w:tcBorders>
              <w:top w:val="nil"/>
              <w:left w:val="single" w:sz="8" w:space="0" w:color="auto"/>
              <w:bottom w:val="single" w:sz="8" w:space="0" w:color="auto"/>
              <w:right w:val="single" w:sz="8" w:space="0" w:color="auto"/>
            </w:tcBorders>
            <w:noWrap/>
            <w:vAlign w:val="center"/>
          </w:tcPr>
          <w:p w14:paraId="2FE11D7A"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4</w:t>
            </w:r>
          </w:p>
        </w:tc>
        <w:tc>
          <w:tcPr>
            <w:tcW w:w="4990" w:type="dxa"/>
            <w:tcBorders>
              <w:top w:val="nil"/>
              <w:left w:val="nil"/>
              <w:bottom w:val="single" w:sz="8" w:space="0" w:color="auto"/>
              <w:right w:val="single" w:sz="8" w:space="0" w:color="auto"/>
            </w:tcBorders>
            <w:noWrap/>
            <w:vAlign w:val="center"/>
          </w:tcPr>
          <w:p w14:paraId="6A34AE3B"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Biblioteca 1y 2</w:t>
            </w:r>
          </w:p>
        </w:tc>
        <w:tc>
          <w:tcPr>
            <w:tcW w:w="536" w:type="dxa"/>
            <w:tcBorders>
              <w:top w:val="nil"/>
              <w:left w:val="nil"/>
              <w:bottom w:val="nil"/>
              <w:right w:val="nil"/>
            </w:tcBorders>
            <w:noWrap/>
            <w:vAlign w:val="bottom"/>
            <w:hideMark/>
          </w:tcPr>
          <w:p w14:paraId="020CF045" w14:textId="77777777" w:rsidR="00B6326E" w:rsidRPr="00D51BBF" w:rsidRDefault="00B6326E" w:rsidP="00021170">
            <w:pPr>
              <w:rPr>
                <w:rFonts w:ascii="Garamond" w:hAnsi="Garamond" w:cs="Calibri"/>
                <w:color w:val="000000"/>
                <w:sz w:val="24"/>
                <w:szCs w:val="24"/>
                <w:lang w:eastAsia="es-NI"/>
              </w:rPr>
            </w:pPr>
          </w:p>
        </w:tc>
        <w:tc>
          <w:tcPr>
            <w:tcW w:w="2735" w:type="dxa"/>
            <w:tcBorders>
              <w:top w:val="nil"/>
              <w:left w:val="nil"/>
              <w:bottom w:val="nil"/>
              <w:right w:val="nil"/>
            </w:tcBorders>
            <w:noWrap/>
            <w:vAlign w:val="bottom"/>
            <w:hideMark/>
          </w:tcPr>
          <w:p w14:paraId="456A2A95" w14:textId="77777777" w:rsidR="00B6326E" w:rsidRPr="00D51BBF" w:rsidRDefault="00B6326E" w:rsidP="00021170">
            <w:pPr>
              <w:rPr>
                <w:rFonts w:ascii="Garamond" w:hAnsi="Garamond"/>
                <w:sz w:val="24"/>
                <w:szCs w:val="24"/>
                <w:lang w:eastAsia="es-NI"/>
              </w:rPr>
            </w:pPr>
          </w:p>
        </w:tc>
      </w:tr>
      <w:tr w:rsidR="00B6326E" w:rsidRPr="00D51BBF" w14:paraId="7B991533" w14:textId="77777777" w:rsidTr="00021170">
        <w:trPr>
          <w:trHeight w:val="300"/>
        </w:trPr>
        <w:tc>
          <w:tcPr>
            <w:tcW w:w="567" w:type="dxa"/>
            <w:tcBorders>
              <w:top w:val="nil"/>
              <w:left w:val="single" w:sz="8" w:space="0" w:color="auto"/>
              <w:bottom w:val="single" w:sz="8" w:space="0" w:color="auto"/>
              <w:right w:val="single" w:sz="8" w:space="0" w:color="auto"/>
            </w:tcBorders>
            <w:noWrap/>
            <w:vAlign w:val="center"/>
          </w:tcPr>
          <w:p w14:paraId="67941F4D" w14:textId="77777777" w:rsidR="00B6326E" w:rsidRPr="00D51BBF" w:rsidRDefault="00B6326E" w:rsidP="00021170">
            <w:pPr>
              <w:jc w:val="center"/>
              <w:rPr>
                <w:rFonts w:ascii="Garamond" w:hAnsi="Garamond" w:cs="Calibri"/>
                <w:b/>
                <w:bCs/>
                <w:color w:val="000000"/>
                <w:sz w:val="24"/>
                <w:szCs w:val="24"/>
                <w:lang w:eastAsia="es-NI"/>
              </w:rPr>
            </w:pPr>
            <w:r w:rsidRPr="00D51BBF">
              <w:rPr>
                <w:rFonts w:ascii="Garamond" w:hAnsi="Garamond" w:cs="Calibri"/>
                <w:b/>
                <w:bCs/>
                <w:color w:val="000000"/>
                <w:sz w:val="24"/>
                <w:szCs w:val="24"/>
                <w:lang w:eastAsia="es-NI"/>
              </w:rPr>
              <w:t>5</w:t>
            </w:r>
          </w:p>
        </w:tc>
        <w:tc>
          <w:tcPr>
            <w:tcW w:w="4990" w:type="dxa"/>
            <w:tcBorders>
              <w:top w:val="nil"/>
              <w:left w:val="nil"/>
              <w:bottom w:val="single" w:sz="8" w:space="0" w:color="auto"/>
              <w:right w:val="single" w:sz="8" w:space="0" w:color="auto"/>
            </w:tcBorders>
            <w:noWrap/>
            <w:vAlign w:val="center"/>
          </w:tcPr>
          <w:p w14:paraId="3881B56C" w14:textId="77777777" w:rsidR="00B6326E" w:rsidRPr="00D51BBF" w:rsidRDefault="00B6326E" w:rsidP="00021170">
            <w:pPr>
              <w:rPr>
                <w:rFonts w:ascii="Garamond" w:hAnsi="Garamond" w:cs="Calibri"/>
                <w:color w:val="000000"/>
                <w:sz w:val="24"/>
                <w:szCs w:val="24"/>
                <w:lang w:eastAsia="es-NI"/>
              </w:rPr>
            </w:pPr>
            <w:r w:rsidRPr="00D51BBF">
              <w:rPr>
                <w:rFonts w:ascii="Garamond" w:hAnsi="Garamond" w:cs="Calibri"/>
                <w:color w:val="000000"/>
                <w:sz w:val="24"/>
                <w:szCs w:val="24"/>
                <w:lang w:eastAsia="es-NI"/>
              </w:rPr>
              <w:t xml:space="preserve">Ejecutivo </w:t>
            </w:r>
          </w:p>
        </w:tc>
        <w:tc>
          <w:tcPr>
            <w:tcW w:w="536" w:type="dxa"/>
            <w:tcBorders>
              <w:top w:val="nil"/>
              <w:left w:val="nil"/>
              <w:bottom w:val="nil"/>
              <w:right w:val="nil"/>
            </w:tcBorders>
            <w:noWrap/>
            <w:vAlign w:val="bottom"/>
            <w:hideMark/>
          </w:tcPr>
          <w:p w14:paraId="6319D204" w14:textId="77777777" w:rsidR="00B6326E" w:rsidRPr="00D51BBF" w:rsidRDefault="00B6326E" w:rsidP="00021170">
            <w:pPr>
              <w:rPr>
                <w:rFonts w:ascii="Garamond" w:hAnsi="Garamond" w:cs="Calibri"/>
                <w:color w:val="000000"/>
                <w:sz w:val="24"/>
                <w:szCs w:val="24"/>
                <w:lang w:eastAsia="es-NI"/>
              </w:rPr>
            </w:pPr>
          </w:p>
        </w:tc>
        <w:tc>
          <w:tcPr>
            <w:tcW w:w="2735" w:type="dxa"/>
            <w:tcBorders>
              <w:top w:val="nil"/>
              <w:left w:val="nil"/>
              <w:bottom w:val="nil"/>
              <w:right w:val="nil"/>
            </w:tcBorders>
            <w:noWrap/>
            <w:vAlign w:val="bottom"/>
            <w:hideMark/>
          </w:tcPr>
          <w:p w14:paraId="709ABEDD" w14:textId="77777777" w:rsidR="00B6326E" w:rsidRPr="00D51BBF" w:rsidRDefault="00B6326E" w:rsidP="00021170">
            <w:pPr>
              <w:rPr>
                <w:rFonts w:ascii="Garamond" w:hAnsi="Garamond"/>
                <w:sz w:val="24"/>
                <w:szCs w:val="24"/>
                <w:lang w:eastAsia="es-NI"/>
              </w:rPr>
            </w:pPr>
          </w:p>
        </w:tc>
      </w:tr>
    </w:tbl>
    <w:p w14:paraId="3ACF3B8A" w14:textId="77777777" w:rsidR="00B6326E" w:rsidRDefault="00B6326E" w:rsidP="001351C7">
      <w:pPr>
        <w:jc w:val="both"/>
        <w:rPr>
          <w:rFonts w:ascii="Garamond" w:hAnsi="Garamond"/>
          <w:sz w:val="24"/>
          <w:szCs w:val="24"/>
          <w:lang w:val="es-ES"/>
        </w:rPr>
      </w:pPr>
    </w:p>
    <w:p w14:paraId="3B2BFA45" w14:textId="77777777" w:rsidR="00B6326E" w:rsidRDefault="00B6326E" w:rsidP="00B6326E">
      <w:pPr>
        <w:jc w:val="both"/>
        <w:rPr>
          <w:rFonts w:ascii="Garamond" w:hAnsi="Garamond" w:cs="Arial"/>
          <w:sz w:val="24"/>
          <w:szCs w:val="24"/>
        </w:rPr>
      </w:pPr>
      <w:r w:rsidRPr="00D51BBF">
        <w:rPr>
          <w:rFonts w:ascii="Garamond" w:hAnsi="Garamond" w:cs="Arial"/>
          <w:sz w:val="24"/>
          <w:szCs w:val="24"/>
        </w:rPr>
        <w:t xml:space="preserve">Para esta instalación comprenderá sistemas de detección independiente conforme la distribución de los edificios, así mismo deberá de instalar paneles, unidades de procesamiento, expansores, anunciadores </w:t>
      </w:r>
      <w:r w:rsidRPr="00D51BBF">
        <w:rPr>
          <w:rFonts w:ascii="Garamond" w:hAnsi="Garamond" w:cs="Arial"/>
          <w:sz w:val="24"/>
          <w:szCs w:val="24"/>
        </w:rPr>
        <w:lastRenderedPageBreak/>
        <w:t>remotos, software de administración y monitoreo entre otros para este fin las centrales deberán de estar interconectadas formando un anillo entre sí</w:t>
      </w:r>
      <w:r>
        <w:rPr>
          <w:rFonts w:ascii="Garamond" w:hAnsi="Garamond" w:cs="Arial"/>
          <w:sz w:val="24"/>
          <w:szCs w:val="24"/>
        </w:rPr>
        <w:t>.</w:t>
      </w:r>
    </w:p>
    <w:p w14:paraId="212CFA71" w14:textId="77777777" w:rsidR="00B6326E" w:rsidRPr="00D51BBF" w:rsidRDefault="00B6326E" w:rsidP="00B6326E">
      <w:pPr>
        <w:jc w:val="both"/>
        <w:rPr>
          <w:rFonts w:ascii="Garamond" w:hAnsi="Garamond" w:cs="Arial"/>
          <w:sz w:val="24"/>
          <w:szCs w:val="24"/>
        </w:rPr>
      </w:pPr>
      <w:r w:rsidRPr="00D51BBF">
        <w:rPr>
          <w:rFonts w:ascii="Garamond" w:hAnsi="Garamond" w:cs="Arial"/>
          <w:sz w:val="24"/>
          <w:szCs w:val="24"/>
        </w:rPr>
        <w:t xml:space="preserve"> </w:t>
      </w:r>
    </w:p>
    <w:p w14:paraId="55907E91" w14:textId="77777777" w:rsidR="00B6326E" w:rsidRPr="00D51BBF" w:rsidRDefault="00B6326E" w:rsidP="00B6326E">
      <w:pPr>
        <w:rPr>
          <w:rFonts w:ascii="Garamond" w:hAnsi="Garamond"/>
          <w:b/>
          <w:bCs/>
          <w:sz w:val="24"/>
          <w:szCs w:val="24"/>
          <w:lang w:val="es-ES"/>
        </w:rPr>
      </w:pPr>
      <w:r w:rsidRPr="00D51BBF">
        <w:rPr>
          <w:rFonts w:ascii="Garamond" w:hAnsi="Garamond"/>
          <w:b/>
          <w:bCs/>
          <w:sz w:val="24"/>
          <w:szCs w:val="24"/>
          <w:lang w:val="es-ES"/>
        </w:rPr>
        <w:t>Diseño e Instalación del Sistema de Detección y Alarma de Incendio:</w:t>
      </w:r>
    </w:p>
    <w:p w14:paraId="23545F63" w14:textId="77777777" w:rsidR="00B6326E" w:rsidRPr="00D51BBF" w:rsidRDefault="00B6326E" w:rsidP="00B6326E">
      <w:pPr>
        <w:rPr>
          <w:rFonts w:ascii="Garamond" w:hAnsi="Garamond"/>
          <w:b/>
          <w:bCs/>
          <w:sz w:val="24"/>
          <w:szCs w:val="24"/>
          <w:lang w:val="es-ES"/>
        </w:rPr>
      </w:pPr>
    </w:p>
    <w:p w14:paraId="76DC2337"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Las centrales de incendio deberán ser direccionables y con tecnología de lazo, para montaje en superficie.</w:t>
      </w:r>
    </w:p>
    <w:p w14:paraId="763FF568" w14:textId="77777777" w:rsidR="00B6326E" w:rsidRDefault="00B6326E" w:rsidP="00B6326E">
      <w:pPr>
        <w:pStyle w:val="Prrafodelista"/>
        <w:ind w:left="360"/>
        <w:contextualSpacing/>
        <w:jc w:val="both"/>
        <w:rPr>
          <w:rFonts w:ascii="Garamond" w:hAnsi="Garamond" w:cs="Arial"/>
          <w:sz w:val="24"/>
          <w:szCs w:val="24"/>
        </w:rPr>
      </w:pPr>
    </w:p>
    <w:p w14:paraId="0EB67D83" w14:textId="77777777" w:rsidR="00B6326E"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Tendido de un lazo cerrado tipo A desde y hasta la Central de Detección de Incendio, el lazo iniciará desde la central recogiendo en una conexión del tipo en serie, todos los componentes del sistema (Detectores, Pulsadores y Módulos NAC), luego el lazo deberá de terminar en la central de incendio.</w:t>
      </w:r>
    </w:p>
    <w:p w14:paraId="09F9BF45" w14:textId="77777777" w:rsidR="00B6326E" w:rsidRPr="00D51BBF" w:rsidRDefault="00B6326E" w:rsidP="00B6326E">
      <w:pPr>
        <w:pStyle w:val="Prrafodelista"/>
        <w:ind w:left="360"/>
        <w:contextualSpacing/>
        <w:jc w:val="both"/>
        <w:rPr>
          <w:rFonts w:ascii="Garamond" w:hAnsi="Garamond" w:cs="Arial"/>
          <w:sz w:val="24"/>
          <w:szCs w:val="24"/>
        </w:rPr>
      </w:pPr>
    </w:p>
    <w:p w14:paraId="4D2B61C7"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Las Sirenas estroboscópicas deberán de ser cableadas desde el Módulo NAC en un lazo tipo Clase B con resistencia de fin de línea para la supervisión.</w:t>
      </w:r>
    </w:p>
    <w:p w14:paraId="1452F37A" w14:textId="77777777" w:rsidR="00B6326E" w:rsidRPr="00D51BBF" w:rsidRDefault="00B6326E" w:rsidP="00B6326E">
      <w:pPr>
        <w:rPr>
          <w:rFonts w:ascii="Garamond" w:hAnsi="Garamond" w:cs="Arial"/>
          <w:sz w:val="24"/>
          <w:szCs w:val="24"/>
        </w:rPr>
      </w:pPr>
    </w:p>
    <w:p w14:paraId="4D533D2D"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Para la conexión de los componentes con la Central de Detección de Incendio se deberá de usar cable 18/2 para Incendio y certificado UL, este tipo de cable deberá de cumplir con los requerimientos para este tipo de instalación bajo la norma NFPA72.</w:t>
      </w:r>
    </w:p>
    <w:p w14:paraId="0D5EC77C" w14:textId="77777777" w:rsidR="00B6326E" w:rsidRPr="00D51BBF" w:rsidRDefault="00B6326E" w:rsidP="00B6326E">
      <w:pPr>
        <w:pStyle w:val="Prrafodelista"/>
        <w:rPr>
          <w:rFonts w:ascii="Garamond" w:hAnsi="Garamond" w:cs="Arial"/>
          <w:sz w:val="24"/>
          <w:szCs w:val="24"/>
        </w:rPr>
      </w:pPr>
    </w:p>
    <w:p w14:paraId="08179540"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La interconexión de los pisos se hará tirando tubería EMT de 1” desde la central de Incendio ubicada en segundo piso hasta el primer piso en el punto destinado para conexión según imagén adjunto.</w:t>
      </w:r>
    </w:p>
    <w:p w14:paraId="0BC56A61" w14:textId="77777777" w:rsidR="009F41F8" w:rsidRDefault="009F41F8" w:rsidP="001351C7">
      <w:pPr>
        <w:jc w:val="both"/>
        <w:rPr>
          <w:rFonts w:ascii="Garamond" w:hAnsi="Garamond"/>
          <w:sz w:val="24"/>
          <w:szCs w:val="24"/>
          <w:lang w:val="es-ES"/>
        </w:rPr>
      </w:pPr>
    </w:p>
    <w:p w14:paraId="2F8ED292" w14:textId="77777777" w:rsidR="009F41F8" w:rsidRDefault="00B6326E" w:rsidP="00B6326E">
      <w:pPr>
        <w:jc w:val="center"/>
        <w:rPr>
          <w:rFonts w:ascii="Garamond" w:hAnsi="Garamond"/>
          <w:sz w:val="24"/>
          <w:szCs w:val="24"/>
          <w:lang w:val="es-ES"/>
        </w:rPr>
      </w:pPr>
      <w:r w:rsidRPr="00D51BBF">
        <w:rPr>
          <w:rFonts w:ascii="Garamond" w:hAnsi="Garamond"/>
          <w:noProof/>
          <w:sz w:val="24"/>
          <w:szCs w:val="24"/>
        </w:rPr>
        <w:drawing>
          <wp:inline distT="0" distB="0" distL="0" distR="0" wp14:anchorId="40E81FAF" wp14:editId="2414554B">
            <wp:extent cx="3793790" cy="3089588"/>
            <wp:effectExtent l="0" t="0" r="0" b="0"/>
            <wp:docPr id="10" name="5 Imagen" descr="Conexion de Tub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exion de Tuberia.JPG"/>
                    <pic:cNvPicPr/>
                  </pic:nvPicPr>
                  <pic:blipFill>
                    <a:blip r:embed="rId7"/>
                    <a:stretch>
                      <a:fillRect/>
                    </a:stretch>
                  </pic:blipFill>
                  <pic:spPr>
                    <a:xfrm>
                      <a:off x="0" y="0"/>
                      <a:ext cx="3800711" cy="3095225"/>
                    </a:xfrm>
                    <a:prstGeom prst="rect">
                      <a:avLst/>
                    </a:prstGeom>
                  </pic:spPr>
                </pic:pic>
              </a:graphicData>
            </a:graphic>
          </wp:inline>
        </w:drawing>
      </w:r>
    </w:p>
    <w:p w14:paraId="153101E2" w14:textId="77777777" w:rsidR="009F41F8" w:rsidRDefault="009F41F8" w:rsidP="001351C7">
      <w:pPr>
        <w:jc w:val="both"/>
        <w:rPr>
          <w:rFonts w:ascii="Garamond" w:hAnsi="Garamond"/>
          <w:sz w:val="24"/>
          <w:szCs w:val="24"/>
          <w:lang w:val="es-ES"/>
        </w:rPr>
      </w:pPr>
    </w:p>
    <w:p w14:paraId="14220296"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Los Edificios Biblioteca y archivo del BCN Managua constaran de un lazo por edificio el cual iniciara y terminara en la central de incendio, la ubicación de las centrales está indicada en cada uno de los planos correspondientes que se entregaran al oferente que resulte ganador en formato digital.</w:t>
      </w:r>
    </w:p>
    <w:p w14:paraId="77C9F2E8" w14:textId="77777777" w:rsidR="00B6326E" w:rsidRPr="00D51BBF" w:rsidRDefault="00B6326E" w:rsidP="00B6326E">
      <w:pPr>
        <w:pStyle w:val="Prrafodelista"/>
        <w:ind w:left="360"/>
        <w:jc w:val="both"/>
        <w:rPr>
          <w:rFonts w:ascii="Garamond" w:hAnsi="Garamond" w:cs="Arial"/>
          <w:sz w:val="24"/>
          <w:szCs w:val="24"/>
        </w:rPr>
      </w:pPr>
    </w:p>
    <w:p w14:paraId="197893E3"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 xml:space="preserve">Cada uno de los detectores deberá de ser ubicado según plano, para cada uno de los detectores se deberá de dejar dos cajas EMT de 4x4x2 con su tapa ciega, una de las cajas deberá de ser dejada </w:t>
      </w:r>
      <w:r w:rsidRPr="00D51BBF">
        <w:rPr>
          <w:rFonts w:ascii="Garamond" w:hAnsi="Garamond" w:cs="Arial"/>
          <w:sz w:val="24"/>
          <w:szCs w:val="24"/>
        </w:rPr>
        <w:lastRenderedPageBreak/>
        <w:t>conectada a la tubería y la otra a la superficie del cielo falso en exacta ubicación del dispositivo según plano, para su interconexión se deberá de usar tubo flexible tipo BX o LT. Según imagén adjunta.</w:t>
      </w:r>
    </w:p>
    <w:p w14:paraId="41CE2AA1" w14:textId="77777777" w:rsidR="00B6326E" w:rsidRPr="00D51BBF" w:rsidRDefault="00B6326E" w:rsidP="00B6326E">
      <w:pPr>
        <w:pStyle w:val="Prrafodelista"/>
        <w:ind w:left="360"/>
        <w:jc w:val="both"/>
        <w:rPr>
          <w:rFonts w:ascii="Garamond" w:hAnsi="Garamond" w:cs="Arial"/>
          <w:sz w:val="24"/>
          <w:szCs w:val="24"/>
        </w:rPr>
      </w:pPr>
    </w:p>
    <w:p w14:paraId="1D46410D" w14:textId="77777777" w:rsidR="00B6326E" w:rsidRDefault="00B6326E" w:rsidP="00B6326E">
      <w:pPr>
        <w:jc w:val="center"/>
        <w:rPr>
          <w:rFonts w:ascii="Garamond" w:hAnsi="Garamond"/>
          <w:sz w:val="24"/>
          <w:szCs w:val="24"/>
          <w:lang w:val="es-ES"/>
        </w:rPr>
      </w:pPr>
      <w:r w:rsidRPr="00D51BBF">
        <w:rPr>
          <w:rFonts w:ascii="Garamond" w:hAnsi="Garamond" w:cs="Arial"/>
          <w:noProof/>
          <w:sz w:val="24"/>
          <w:szCs w:val="24"/>
        </w:rPr>
        <w:drawing>
          <wp:inline distT="0" distB="0" distL="0" distR="0" wp14:anchorId="3B18D41F" wp14:editId="428E73BE">
            <wp:extent cx="4743450" cy="2324100"/>
            <wp:effectExtent l="19050" t="0" r="0" b="0"/>
            <wp:docPr id="11" name="9 Imagen" descr="Detectores doble Ra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ctores doble Rayo.JPG"/>
                    <pic:cNvPicPr/>
                  </pic:nvPicPr>
                  <pic:blipFill>
                    <a:blip r:embed="rId8"/>
                    <a:stretch>
                      <a:fillRect/>
                    </a:stretch>
                  </pic:blipFill>
                  <pic:spPr>
                    <a:xfrm>
                      <a:off x="0" y="0"/>
                      <a:ext cx="4743450" cy="2324100"/>
                    </a:xfrm>
                    <a:prstGeom prst="rect">
                      <a:avLst/>
                    </a:prstGeom>
                  </pic:spPr>
                </pic:pic>
              </a:graphicData>
            </a:graphic>
          </wp:inline>
        </w:drawing>
      </w:r>
    </w:p>
    <w:p w14:paraId="2B3A4C0B" w14:textId="77777777" w:rsidR="000214B8" w:rsidRDefault="000214B8" w:rsidP="001351C7">
      <w:pPr>
        <w:jc w:val="both"/>
        <w:rPr>
          <w:rFonts w:ascii="Garamond" w:hAnsi="Garamond"/>
          <w:sz w:val="24"/>
          <w:szCs w:val="24"/>
          <w:lang w:val="es-ES"/>
        </w:rPr>
      </w:pPr>
    </w:p>
    <w:p w14:paraId="7683FDF0" w14:textId="77777777" w:rsidR="00B6326E"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Los Dispositivos de iniciación como Pulsadores manuales deberán de instalar a una altura de 1.20mts sobre el NPT o conforme la ubicación actual, las sirenas con luces estroboscópica deberán de instalarse a una altura de 2.40mts sobre el NPT.</w:t>
      </w:r>
    </w:p>
    <w:p w14:paraId="40B1C604" w14:textId="77777777" w:rsidR="00B6326E" w:rsidRDefault="00B6326E" w:rsidP="00B6326E">
      <w:pPr>
        <w:contextualSpacing/>
        <w:jc w:val="both"/>
        <w:rPr>
          <w:rFonts w:ascii="Garamond" w:hAnsi="Garamond" w:cs="Arial"/>
          <w:sz w:val="24"/>
          <w:szCs w:val="24"/>
        </w:rPr>
      </w:pPr>
    </w:p>
    <w:p w14:paraId="7F065B98" w14:textId="77777777" w:rsidR="00B6326E" w:rsidRDefault="00B6326E" w:rsidP="00B6326E">
      <w:pPr>
        <w:contextualSpacing/>
        <w:jc w:val="center"/>
        <w:rPr>
          <w:rFonts w:ascii="Garamond" w:hAnsi="Garamond" w:cs="Arial"/>
          <w:sz w:val="24"/>
          <w:szCs w:val="24"/>
        </w:rPr>
      </w:pPr>
      <w:r w:rsidRPr="00D51BBF">
        <w:rPr>
          <w:rFonts w:ascii="Garamond" w:hAnsi="Garamond" w:cs="Arial"/>
          <w:noProof/>
          <w:sz w:val="24"/>
          <w:szCs w:val="24"/>
        </w:rPr>
        <w:drawing>
          <wp:inline distT="0" distB="0" distL="0" distR="0" wp14:anchorId="6DFB08A0" wp14:editId="5286E2B3">
            <wp:extent cx="1600200" cy="2990850"/>
            <wp:effectExtent l="19050" t="0" r="0" b="0"/>
            <wp:docPr id="12" name="10 Imagen" descr="Sire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renas.JPG"/>
                    <pic:cNvPicPr/>
                  </pic:nvPicPr>
                  <pic:blipFill>
                    <a:blip r:embed="rId9"/>
                    <a:stretch>
                      <a:fillRect/>
                    </a:stretch>
                  </pic:blipFill>
                  <pic:spPr>
                    <a:xfrm>
                      <a:off x="0" y="0"/>
                      <a:ext cx="1600200" cy="2990850"/>
                    </a:xfrm>
                    <a:prstGeom prst="rect">
                      <a:avLst/>
                    </a:prstGeom>
                  </pic:spPr>
                </pic:pic>
              </a:graphicData>
            </a:graphic>
          </wp:inline>
        </w:drawing>
      </w:r>
    </w:p>
    <w:p w14:paraId="31F4D5BF" w14:textId="77777777" w:rsidR="00B6326E" w:rsidRDefault="00B6326E" w:rsidP="00B6326E">
      <w:pPr>
        <w:contextualSpacing/>
        <w:jc w:val="center"/>
        <w:rPr>
          <w:rFonts w:ascii="Garamond" w:hAnsi="Garamond" w:cs="Arial"/>
          <w:sz w:val="24"/>
          <w:szCs w:val="24"/>
        </w:rPr>
      </w:pPr>
    </w:p>
    <w:p w14:paraId="18B8E039"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Los dispositivos de detección que se instalarán serán de los tipos multicriterio e inteligente y fotoeléctrico inteligente y direccionable, los que por su configuración se vuelve exactos a la hora de analizar la muestra, evitando así falsas alarmas, esto se distribuirán según plano antes indicado.</w:t>
      </w:r>
    </w:p>
    <w:p w14:paraId="077EAA66" w14:textId="77777777" w:rsidR="00B6326E" w:rsidRPr="00D51BBF" w:rsidRDefault="00B6326E" w:rsidP="00B6326E">
      <w:pPr>
        <w:pStyle w:val="Prrafodelista"/>
        <w:jc w:val="both"/>
        <w:rPr>
          <w:rFonts w:ascii="Garamond" w:hAnsi="Garamond" w:cs="Arial"/>
          <w:sz w:val="24"/>
          <w:szCs w:val="24"/>
        </w:rPr>
      </w:pPr>
    </w:p>
    <w:p w14:paraId="215BCDAB"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Se deben instalar detectores de humo reflectivos para los siguientes ambientes:</w:t>
      </w:r>
    </w:p>
    <w:p w14:paraId="59EDDEF4" w14:textId="77777777" w:rsidR="00B6326E" w:rsidRPr="00D51BBF" w:rsidRDefault="00B6326E" w:rsidP="00B6326E">
      <w:pPr>
        <w:pStyle w:val="Prrafodelista"/>
        <w:rPr>
          <w:rFonts w:ascii="Garamond" w:hAnsi="Garamond" w:cs="Arial"/>
          <w:sz w:val="24"/>
          <w:szCs w:val="24"/>
        </w:rPr>
      </w:pPr>
    </w:p>
    <w:p w14:paraId="158F1B92"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Sala de lectura (biblioteca Managua)</w:t>
      </w:r>
    </w:p>
    <w:p w14:paraId="2E217D37"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Auditorio Managua y León</w:t>
      </w:r>
    </w:p>
    <w:p w14:paraId="55CD8444"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lastRenderedPageBreak/>
        <w:t>Biblioteca León</w:t>
      </w:r>
    </w:p>
    <w:p w14:paraId="48580403"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Patio de valores Managua.</w:t>
      </w:r>
    </w:p>
    <w:p w14:paraId="739EC2B9" w14:textId="77777777" w:rsidR="00B6326E" w:rsidRPr="00D51BBF" w:rsidRDefault="00B6326E" w:rsidP="00B6326E">
      <w:pPr>
        <w:pStyle w:val="Prrafodelista"/>
        <w:ind w:left="1080"/>
        <w:jc w:val="both"/>
        <w:rPr>
          <w:rFonts w:ascii="Garamond" w:hAnsi="Garamond" w:cs="Arial"/>
          <w:sz w:val="24"/>
          <w:szCs w:val="24"/>
        </w:rPr>
      </w:pPr>
    </w:p>
    <w:p w14:paraId="2CA13908"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Se deberán de instalar un sistema de detección de humo por aspiración como detección temprana los que se conectaran al lazo de detectores, las áreas que por naturaleza y nivel de importancia son:</w:t>
      </w:r>
    </w:p>
    <w:p w14:paraId="4015AB44" w14:textId="77777777" w:rsidR="00B6326E" w:rsidRPr="00D51BBF" w:rsidRDefault="00B6326E" w:rsidP="00B6326E">
      <w:pPr>
        <w:pStyle w:val="Prrafodelista"/>
        <w:ind w:left="360"/>
        <w:jc w:val="both"/>
        <w:rPr>
          <w:rFonts w:ascii="Garamond" w:hAnsi="Garamond" w:cs="Arial"/>
          <w:sz w:val="24"/>
          <w:szCs w:val="24"/>
        </w:rPr>
      </w:pPr>
    </w:p>
    <w:p w14:paraId="1A5834DC"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Edificio Biblioteca:</w:t>
      </w:r>
    </w:p>
    <w:p w14:paraId="44F097A4" w14:textId="77777777"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sz w:val="24"/>
          <w:szCs w:val="24"/>
        </w:rPr>
        <w:t>Numismática</w:t>
      </w:r>
    </w:p>
    <w:p w14:paraId="5CF63F80" w14:textId="77777777"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sz w:val="24"/>
          <w:szCs w:val="24"/>
        </w:rPr>
        <w:t>Patrimonio</w:t>
      </w:r>
    </w:p>
    <w:p w14:paraId="6DEEF1EE" w14:textId="77777777"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sz w:val="24"/>
          <w:szCs w:val="24"/>
        </w:rPr>
        <w:t>Hemeroteca</w:t>
      </w:r>
    </w:p>
    <w:p w14:paraId="02C42EE7" w14:textId="77777777" w:rsidR="00B6326E" w:rsidRPr="00D51BBF" w:rsidRDefault="00B6326E" w:rsidP="00B6326E">
      <w:pPr>
        <w:pStyle w:val="Prrafodelista"/>
        <w:ind w:left="2160"/>
        <w:jc w:val="both"/>
        <w:rPr>
          <w:rFonts w:ascii="Garamond" w:hAnsi="Garamond" w:cs="Arial"/>
          <w:sz w:val="24"/>
          <w:szCs w:val="24"/>
        </w:rPr>
      </w:pPr>
    </w:p>
    <w:p w14:paraId="3B47F5B6"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Archivo:</w:t>
      </w:r>
    </w:p>
    <w:p w14:paraId="52AA1DE3" w14:textId="77777777"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sz w:val="24"/>
          <w:szCs w:val="24"/>
        </w:rPr>
        <w:t>Área de Archivo (Resguardo Físico de Documentos)</w:t>
      </w:r>
    </w:p>
    <w:p w14:paraId="634964FB" w14:textId="77777777" w:rsidR="00B6326E" w:rsidRPr="00D51BBF" w:rsidRDefault="00B6326E" w:rsidP="00B6326E">
      <w:pPr>
        <w:pStyle w:val="Prrafodelista"/>
        <w:ind w:left="2160"/>
        <w:jc w:val="both"/>
        <w:rPr>
          <w:rFonts w:ascii="Garamond" w:hAnsi="Garamond" w:cs="Arial"/>
          <w:sz w:val="24"/>
          <w:szCs w:val="24"/>
        </w:rPr>
      </w:pPr>
    </w:p>
    <w:p w14:paraId="11B3D105"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Edificio Bancario (Bóvedas):</w:t>
      </w:r>
    </w:p>
    <w:p w14:paraId="3A666C82" w14:textId="77777777"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b/>
          <w:sz w:val="24"/>
          <w:szCs w:val="24"/>
        </w:rPr>
        <w:t>Área No.</w:t>
      </w:r>
      <w:proofErr w:type="gramStart"/>
      <w:r w:rsidRPr="00D51BBF">
        <w:rPr>
          <w:rFonts w:ascii="Garamond" w:hAnsi="Garamond" w:cs="Arial"/>
          <w:b/>
          <w:sz w:val="24"/>
          <w:szCs w:val="24"/>
        </w:rPr>
        <w:t>1</w:t>
      </w:r>
      <w:r w:rsidRPr="00D51BBF">
        <w:rPr>
          <w:rFonts w:ascii="Garamond" w:hAnsi="Garamond" w:cs="Arial"/>
          <w:sz w:val="24"/>
          <w:szCs w:val="24"/>
        </w:rPr>
        <w:t xml:space="preserve"> :</w:t>
      </w:r>
      <w:proofErr w:type="gramEnd"/>
      <w:r w:rsidRPr="00D51BBF">
        <w:rPr>
          <w:rFonts w:ascii="Garamond" w:hAnsi="Garamond" w:cs="Arial"/>
          <w:sz w:val="24"/>
          <w:szCs w:val="24"/>
        </w:rPr>
        <w:t xml:space="preserve"> A,B,C y D </w:t>
      </w:r>
    </w:p>
    <w:p w14:paraId="065D79D7" w14:textId="2919901E" w:rsidR="00B6326E" w:rsidRPr="00D51BBF" w:rsidRDefault="00B6326E" w:rsidP="006E1346">
      <w:pPr>
        <w:pStyle w:val="Prrafodelista"/>
        <w:numPr>
          <w:ilvl w:val="2"/>
          <w:numId w:val="57"/>
        </w:numPr>
        <w:contextualSpacing/>
        <w:jc w:val="both"/>
        <w:rPr>
          <w:rFonts w:ascii="Garamond" w:hAnsi="Garamond" w:cs="Arial"/>
          <w:sz w:val="24"/>
          <w:szCs w:val="24"/>
        </w:rPr>
      </w:pPr>
      <w:r w:rsidRPr="00D51BBF">
        <w:rPr>
          <w:rFonts w:ascii="Garamond" w:hAnsi="Garamond" w:cs="Arial"/>
          <w:b/>
          <w:sz w:val="24"/>
          <w:szCs w:val="24"/>
        </w:rPr>
        <w:t>Área No.</w:t>
      </w:r>
      <w:proofErr w:type="gramStart"/>
      <w:r w:rsidR="00FE481F" w:rsidRPr="00D51BBF">
        <w:rPr>
          <w:rFonts w:ascii="Garamond" w:hAnsi="Garamond" w:cs="Arial"/>
          <w:b/>
          <w:sz w:val="24"/>
          <w:szCs w:val="24"/>
        </w:rPr>
        <w:t>2</w:t>
      </w:r>
      <w:r w:rsidR="00FE481F">
        <w:rPr>
          <w:rFonts w:ascii="Garamond" w:hAnsi="Garamond" w:cs="Arial"/>
          <w:b/>
          <w:sz w:val="24"/>
          <w:szCs w:val="24"/>
        </w:rPr>
        <w:t xml:space="preserve"> </w:t>
      </w:r>
      <w:r w:rsidR="00FE481F" w:rsidRPr="00D51BBF">
        <w:rPr>
          <w:rFonts w:ascii="Garamond" w:hAnsi="Garamond" w:cs="Arial"/>
          <w:sz w:val="24"/>
          <w:szCs w:val="24"/>
        </w:rPr>
        <w:t>:</w:t>
      </w:r>
      <w:proofErr w:type="gramEnd"/>
      <w:r w:rsidRPr="00D51BBF">
        <w:rPr>
          <w:rFonts w:ascii="Garamond" w:hAnsi="Garamond" w:cs="Arial"/>
          <w:sz w:val="24"/>
          <w:szCs w:val="24"/>
        </w:rPr>
        <w:t xml:space="preserve"> E</w:t>
      </w:r>
    </w:p>
    <w:p w14:paraId="4B17F2F0" w14:textId="77777777" w:rsidR="00B6326E" w:rsidRPr="00D51BBF" w:rsidRDefault="00B6326E" w:rsidP="00B6326E">
      <w:pPr>
        <w:pStyle w:val="Prrafodelista"/>
        <w:ind w:left="1800"/>
        <w:jc w:val="both"/>
        <w:rPr>
          <w:rFonts w:ascii="Garamond" w:hAnsi="Garamond" w:cs="Arial"/>
          <w:sz w:val="24"/>
          <w:szCs w:val="24"/>
        </w:rPr>
      </w:pPr>
    </w:p>
    <w:p w14:paraId="70CFC61D"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Edificio Bancario (Bóvedas León)</w:t>
      </w:r>
    </w:p>
    <w:p w14:paraId="6DF03A12" w14:textId="77777777" w:rsidR="00B6326E" w:rsidRPr="00D51BBF" w:rsidRDefault="00B6326E" w:rsidP="006E1346">
      <w:pPr>
        <w:pStyle w:val="Prrafodelista"/>
        <w:numPr>
          <w:ilvl w:val="1"/>
          <w:numId w:val="57"/>
        </w:numPr>
        <w:contextualSpacing/>
        <w:jc w:val="both"/>
        <w:rPr>
          <w:rFonts w:ascii="Garamond" w:hAnsi="Garamond" w:cs="Arial"/>
          <w:sz w:val="24"/>
          <w:szCs w:val="24"/>
        </w:rPr>
      </w:pPr>
      <w:r w:rsidRPr="00D51BBF">
        <w:rPr>
          <w:rFonts w:ascii="Garamond" w:hAnsi="Garamond" w:cs="Arial"/>
          <w:sz w:val="24"/>
          <w:szCs w:val="24"/>
        </w:rPr>
        <w:t>Edificio Biblioteca (BCN León)</w:t>
      </w:r>
    </w:p>
    <w:p w14:paraId="33F0C857" w14:textId="77777777" w:rsidR="00B6326E" w:rsidRPr="00D51BBF" w:rsidRDefault="00B6326E" w:rsidP="006E1346">
      <w:pPr>
        <w:pStyle w:val="Prrafodelista"/>
        <w:numPr>
          <w:ilvl w:val="0"/>
          <w:numId w:val="57"/>
        </w:numPr>
        <w:contextualSpacing/>
        <w:jc w:val="both"/>
        <w:rPr>
          <w:rFonts w:ascii="Garamond" w:hAnsi="Garamond" w:cs="Arial"/>
          <w:sz w:val="24"/>
          <w:szCs w:val="24"/>
        </w:rPr>
      </w:pPr>
      <w:r w:rsidRPr="00D51BBF">
        <w:rPr>
          <w:rFonts w:ascii="Garamond" w:hAnsi="Garamond" w:cs="Arial"/>
          <w:sz w:val="24"/>
          <w:szCs w:val="24"/>
        </w:rPr>
        <w:t>Se deberán de instalar boquillas de muestreo las que serán las encargadas de tomar la muestra de oxigeno por aspiración, y llevarán la muestra tomada hasta el dispositivo que analizara la muestra.</w:t>
      </w:r>
    </w:p>
    <w:p w14:paraId="37427890" w14:textId="77777777" w:rsidR="00B6326E" w:rsidRPr="00B6326E" w:rsidRDefault="00B6326E" w:rsidP="00B6326E">
      <w:pPr>
        <w:contextualSpacing/>
        <w:jc w:val="center"/>
        <w:rPr>
          <w:rFonts w:ascii="Garamond" w:hAnsi="Garamond" w:cs="Arial"/>
          <w:sz w:val="24"/>
          <w:szCs w:val="24"/>
        </w:rPr>
      </w:pPr>
    </w:p>
    <w:p w14:paraId="0C1806AE" w14:textId="77777777" w:rsidR="009F41F8" w:rsidRDefault="00B6326E" w:rsidP="00B6326E">
      <w:pPr>
        <w:jc w:val="center"/>
        <w:rPr>
          <w:rFonts w:ascii="Garamond" w:hAnsi="Garamond"/>
          <w:sz w:val="24"/>
          <w:szCs w:val="24"/>
          <w:lang w:val="es-ES"/>
        </w:rPr>
      </w:pPr>
      <w:r w:rsidRPr="00D51BBF">
        <w:rPr>
          <w:rFonts w:ascii="Garamond" w:hAnsi="Garamond"/>
          <w:noProof/>
          <w:sz w:val="24"/>
          <w:szCs w:val="24"/>
        </w:rPr>
        <w:drawing>
          <wp:inline distT="0" distB="0" distL="0" distR="0" wp14:anchorId="1BB3E18B" wp14:editId="5EE05647">
            <wp:extent cx="4638675" cy="2400300"/>
            <wp:effectExtent l="19050" t="0" r="9525" b="0"/>
            <wp:docPr id="13" name="12 Imagen" descr="Detectores de Hu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ectores de Humo.JPG"/>
                    <pic:cNvPicPr/>
                  </pic:nvPicPr>
                  <pic:blipFill>
                    <a:blip r:embed="rId10"/>
                    <a:stretch>
                      <a:fillRect/>
                    </a:stretch>
                  </pic:blipFill>
                  <pic:spPr>
                    <a:xfrm>
                      <a:off x="0" y="0"/>
                      <a:ext cx="4638675" cy="2400300"/>
                    </a:xfrm>
                    <a:prstGeom prst="rect">
                      <a:avLst/>
                    </a:prstGeom>
                  </pic:spPr>
                </pic:pic>
              </a:graphicData>
            </a:graphic>
          </wp:inline>
        </w:drawing>
      </w:r>
    </w:p>
    <w:p w14:paraId="10C4F6F0" w14:textId="77777777" w:rsidR="00B6326E" w:rsidRPr="00D51BBF" w:rsidRDefault="00B6326E" w:rsidP="006E1346">
      <w:pPr>
        <w:pStyle w:val="Prrafodelista"/>
        <w:numPr>
          <w:ilvl w:val="0"/>
          <w:numId w:val="57"/>
        </w:numPr>
        <w:contextualSpacing/>
        <w:jc w:val="both"/>
        <w:rPr>
          <w:rFonts w:ascii="Garamond" w:hAnsi="Garamond"/>
          <w:sz w:val="24"/>
          <w:szCs w:val="24"/>
          <w:lang w:val="es-ES"/>
        </w:rPr>
      </w:pPr>
      <w:r w:rsidRPr="00D51BBF">
        <w:rPr>
          <w:rFonts w:ascii="Garamond" w:hAnsi="Garamond"/>
          <w:sz w:val="24"/>
          <w:szCs w:val="24"/>
          <w:lang w:val="es-ES"/>
        </w:rPr>
        <w:t>Los equipos y elementos cotizados o cualquier otro opcional aprobado, deberá adecuarse a los espacios disponibles, condiciones locativas y requerimientos de diseño interior. Independientemente de su aprobación, en caso de no cumplir dicho requisito deberán sustituirse por cuenta del contratista. Paralelamente a ello, cualquier otra modificación generada por dicha sustitución será realizada a costo del contratista.</w:t>
      </w:r>
    </w:p>
    <w:p w14:paraId="6F4211BA" w14:textId="77777777" w:rsidR="00B6326E" w:rsidRPr="00D51BBF" w:rsidRDefault="00B6326E" w:rsidP="00B6326E">
      <w:pPr>
        <w:pStyle w:val="Prrafodelista"/>
        <w:ind w:left="360"/>
        <w:jc w:val="both"/>
        <w:rPr>
          <w:rFonts w:ascii="Garamond" w:hAnsi="Garamond"/>
          <w:sz w:val="24"/>
          <w:szCs w:val="24"/>
          <w:lang w:val="es-ES"/>
        </w:rPr>
      </w:pPr>
    </w:p>
    <w:p w14:paraId="54AF03C8" w14:textId="77777777" w:rsidR="00B6326E" w:rsidRPr="00D51BBF" w:rsidRDefault="00B6326E" w:rsidP="006E1346">
      <w:pPr>
        <w:pStyle w:val="Prrafodelista"/>
        <w:numPr>
          <w:ilvl w:val="0"/>
          <w:numId w:val="57"/>
        </w:numPr>
        <w:contextualSpacing/>
        <w:jc w:val="both"/>
        <w:rPr>
          <w:rFonts w:ascii="Garamond" w:hAnsi="Garamond"/>
          <w:sz w:val="24"/>
          <w:szCs w:val="24"/>
          <w:lang w:val="es-ES"/>
        </w:rPr>
      </w:pPr>
      <w:r w:rsidRPr="00D51BBF">
        <w:rPr>
          <w:rFonts w:ascii="Garamond" w:hAnsi="Garamond"/>
          <w:sz w:val="24"/>
          <w:szCs w:val="24"/>
          <w:lang w:val="es-ES"/>
        </w:rPr>
        <w:t>Cualquier equipo o sistema cotizado deberá ser de fabricante reconocido internacionalmente, para lo cual ese deberá de contar con información técnica y catálogos impresos.</w:t>
      </w:r>
    </w:p>
    <w:p w14:paraId="5930E932" w14:textId="77777777" w:rsidR="00B6326E" w:rsidRPr="00D51BBF" w:rsidRDefault="00B6326E" w:rsidP="00B6326E">
      <w:pPr>
        <w:pStyle w:val="Prrafodelista"/>
        <w:autoSpaceDE w:val="0"/>
        <w:autoSpaceDN w:val="0"/>
        <w:adjustRightInd w:val="0"/>
        <w:ind w:left="348"/>
        <w:jc w:val="both"/>
        <w:rPr>
          <w:rFonts w:ascii="Garamond" w:hAnsi="Garamond"/>
          <w:sz w:val="24"/>
          <w:szCs w:val="24"/>
        </w:rPr>
      </w:pPr>
    </w:p>
    <w:p w14:paraId="446EFF53" w14:textId="77777777" w:rsidR="00B6326E" w:rsidRPr="00D51BBF" w:rsidRDefault="00B6326E" w:rsidP="006E1346">
      <w:pPr>
        <w:pStyle w:val="Prrafodelista"/>
        <w:numPr>
          <w:ilvl w:val="0"/>
          <w:numId w:val="57"/>
        </w:numPr>
        <w:contextualSpacing/>
        <w:jc w:val="both"/>
        <w:rPr>
          <w:rFonts w:ascii="Garamond" w:hAnsi="Garamond"/>
          <w:sz w:val="24"/>
          <w:szCs w:val="24"/>
          <w:lang w:val="es-ES"/>
        </w:rPr>
      </w:pPr>
      <w:r w:rsidRPr="00D51BBF">
        <w:rPr>
          <w:rFonts w:ascii="Garamond" w:hAnsi="Garamond"/>
          <w:sz w:val="24"/>
          <w:szCs w:val="24"/>
          <w:lang w:val="es-ES"/>
        </w:rPr>
        <w:t xml:space="preserve">El contratista asumirá en su totalidad cualquier daño ocasionado a la infraestructura: Pinturas, plafones de cielos rasos dañados, equipos electrónicos, circuitos eléctricos, cableado de red, </w:t>
      </w:r>
      <w:r w:rsidRPr="00D51BBF">
        <w:rPr>
          <w:rFonts w:ascii="Garamond" w:hAnsi="Garamond"/>
          <w:sz w:val="24"/>
          <w:szCs w:val="24"/>
          <w:lang w:val="es-ES"/>
        </w:rPr>
        <w:lastRenderedPageBreak/>
        <w:t>telefónico, enlaces de fibra óptica, tubería de agua potable, aguas pluviales, Árboles, arbustos, gramas, etc.</w:t>
      </w:r>
    </w:p>
    <w:p w14:paraId="7145FD06" w14:textId="77777777" w:rsidR="00B6326E" w:rsidRPr="00D51BBF" w:rsidRDefault="00B6326E" w:rsidP="00B6326E">
      <w:pPr>
        <w:jc w:val="both"/>
        <w:rPr>
          <w:rFonts w:ascii="Garamond" w:hAnsi="Garamond"/>
          <w:sz w:val="24"/>
          <w:szCs w:val="24"/>
          <w:lang w:val="es-ES"/>
        </w:rPr>
      </w:pPr>
    </w:p>
    <w:p w14:paraId="2508C246" w14:textId="77777777" w:rsidR="00B6326E" w:rsidRPr="00D51BBF" w:rsidRDefault="00B6326E" w:rsidP="006E1346">
      <w:pPr>
        <w:pStyle w:val="Prrafodelista"/>
        <w:numPr>
          <w:ilvl w:val="0"/>
          <w:numId w:val="57"/>
        </w:numPr>
        <w:contextualSpacing/>
        <w:jc w:val="both"/>
        <w:rPr>
          <w:rFonts w:ascii="Garamond" w:hAnsi="Garamond"/>
          <w:sz w:val="24"/>
          <w:szCs w:val="24"/>
          <w:lang w:val="es-ES"/>
        </w:rPr>
      </w:pPr>
      <w:r w:rsidRPr="00D51BBF">
        <w:rPr>
          <w:rFonts w:ascii="Garamond" w:hAnsi="Garamond"/>
          <w:sz w:val="24"/>
          <w:szCs w:val="24"/>
          <w:lang w:val="es-ES"/>
        </w:rPr>
        <w:t>El BCN no asumirá ningún tipo de costos adicional por limpieza extraordinaria que resulte de los trabajos realizados en la instalación y puesta a punto del sistema de detección y alarma de incendios, ni producto de las obras civiles.</w:t>
      </w:r>
    </w:p>
    <w:p w14:paraId="5C11AAE7" w14:textId="77777777" w:rsidR="000214B8" w:rsidRDefault="000214B8" w:rsidP="001351C7">
      <w:pPr>
        <w:jc w:val="both"/>
        <w:rPr>
          <w:rFonts w:ascii="Garamond" w:hAnsi="Garamond"/>
          <w:sz w:val="24"/>
          <w:szCs w:val="24"/>
          <w:lang w:val="es-ES"/>
        </w:rPr>
      </w:pPr>
    </w:p>
    <w:p w14:paraId="4273BAE4" w14:textId="77777777" w:rsidR="00212AFD" w:rsidRPr="00013259" w:rsidRDefault="00212AFD" w:rsidP="00212AFD">
      <w:pPr>
        <w:pStyle w:val="Prrafodelista"/>
        <w:numPr>
          <w:ilvl w:val="0"/>
          <w:numId w:val="32"/>
        </w:numPr>
        <w:contextualSpacing/>
        <w:jc w:val="both"/>
        <w:rPr>
          <w:rFonts w:ascii="Garamond" w:hAnsi="Garamond" w:cs="Arial"/>
          <w:b/>
          <w:color w:val="000000" w:themeColor="text1"/>
          <w:sz w:val="24"/>
          <w:szCs w:val="24"/>
        </w:rPr>
      </w:pPr>
      <w:r w:rsidRPr="00013259">
        <w:rPr>
          <w:rFonts w:ascii="Garamond" w:hAnsi="Garamond" w:cs="Arial"/>
          <w:b/>
          <w:color w:val="000000" w:themeColor="text1"/>
          <w:sz w:val="24"/>
          <w:szCs w:val="24"/>
        </w:rPr>
        <w:t xml:space="preserve">Sobre Servicios Conexos: </w:t>
      </w:r>
    </w:p>
    <w:p w14:paraId="6CD59F95" w14:textId="77777777" w:rsidR="00212AFD" w:rsidRPr="00013259" w:rsidRDefault="00212AFD" w:rsidP="00212AFD">
      <w:pPr>
        <w:jc w:val="both"/>
        <w:rPr>
          <w:rFonts w:ascii="Garamond" w:hAnsi="Garamond" w:cs="Arial"/>
          <w:b/>
          <w:color w:val="000000" w:themeColor="text1"/>
          <w:sz w:val="24"/>
          <w:szCs w:val="24"/>
        </w:rPr>
      </w:pPr>
    </w:p>
    <w:p w14:paraId="5A580067" w14:textId="77777777" w:rsidR="004E0993" w:rsidRDefault="004E0993" w:rsidP="006E1346">
      <w:pPr>
        <w:pStyle w:val="Prrafodelista"/>
        <w:numPr>
          <w:ilvl w:val="0"/>
          <w:numId w:val="53"/>
        </w:numPr>
        <w:jc w:val="both"/>
        <w:rPr>
          <w:rFonts w:ascii="Garamond" w:hAnsi="Garamond" w:cs="Arial"/>
          <w:sz w:val="24"/>
          <w:szCs w:val="24"/>
        </w:rPr>
      </w:pPr>
      <w:r w:rsidRPr="00D51BBF">
        <w:rPr>
          <w:rFonts w:ascii="Garamond" w:hAnsi="Garamond" w:cs="Arial"/>
          <w:b/>
          <w:sz w:val="24"/>
          <w:szCs w:val="24"/>
        </w:rPr>
        <w:t>Capacitaciones:</w:t>
      </w:r>
      <w:r w:rsidRPr="00D51BBF">
        <w:rPr>
          <w:rFonts w:ascii="Garamond" w:hAnsi="Garamond" w:cs="Arial"/>
          <w:sz w:val="24"/>
          <w:szCs w:val="24"/>
        </w:rPr>
        <w:t xml:space="preserve"> </w:t>
      </w:r>
    </w:p>
    <w:p w14:paraId="7D145132" w14:textId="77777777" w:rsidR="004E0993" w:rsidRPr="00D51BBF" w:rsidRDefault="004E0993" w:rsidP="004E0993">
      <w:pPr>
        <w:pStyle w:val="Prrafodelista"/>
        <w:jc w:val="both"/>
        <w:rPr>
          <w:rFonts w:ascii="Garamond" w:hAnsi="Garamond" w:cs="Arial"/>
          <w:sz w:val="24"/>
          <w:szCs w:val="24"/>
        </w:rPr>
      </w:pPr>
    </w:p>
    <w:p w14:paraId="0F7BECF1" w14:textId="77777777" w:rsidR="004E0993" w:rsidRPr="00D51BBF" w:rsidRDefault="004E0993" w:rsidP="006E1346">
      <w:pPr>
        <w:pStyle w:val="Prrafodelista"/>
        <w:numPr>
          <w:ilvl w:val="1"/>
          <w:numId w:val="46"/>
        </w:numPr>
        <w:spacing w:after="160" w:line="259" w:lineRule="auto"/>
        <w:ind w:left="1080"/>
        <w:contextualSpacing/>
        <w:jc w:val="both"/>
        <w:rPr>
          <w:rFonts w:ascii="Garamond" w:hAnsi="Garamond" w:cs="Arial"/>
          <w:sz w:val="24"/>
          <w:szCs w:val="24"/>
        </w:rPr>
      </w:pPr>
      <w:r w:rsidRPr="00D51BBF">
        <w:rPr>
          <w:rFonts w:ascii="Garamond" w:hAnsi="Garamond" w:cs="Arial"/>
          <w:sz w:val="24"/>
          <w:szCs w:val="24"/>
        </w:rPr>
        <w:t xml:space="preserve">Una vez implementado el sistema el contratista deberá de realizar capacitación a un máximo de 10 funcionarios de la GSB en el uso y manejo del sistema de detección y alarma de incendio, la misma capacitación deberá de ser impartida de forma presencial por parte del personal del contratista, la misma deberá de tener una duración de al menos dos horas en un solo día por cada sede. </w:t>
      </w:r>
    </w:p>
    <w:p w14:paraId="203DA41B" w14:textId="77777777" w:rsidR="004E0993" w:rsidRPr="00D51BBF" w:rsidRDefault="004E0993" w:rsidP="004E0993">
      <w:pPr>
        <w:pStyle w:val="Prrafodelista"/>
        <w:ind w:left="66"/>
        <w:jc w:val="both"/>
        <w:rPr>
          <w:rFonts w:ascii="Garamond" w:hAnsi="Garamond" w:cs="Arial"/>
          <w:sz w:val="24"/>
          <w:szCs w:val="24"/>
        </w:rPr>
      </w:pPr>
    </w:p>
    <w:p w14:paraId="77CD6F61" w14:textId="77777777" w:rsidR="004E0993" w:rsidRPr="00D51BBF" w:rsidRDefault="004E0993" w:rsidP="006E1346">
      <w:pPr>
        <w:pStyle w:val="Prrafodelista"/>
        <w:numPr>
          <w:ilvl w:val="1"/>
          <w:numId w:val="46"/>
        </w:numPr>
        <w:spacing w:after="160" w:line="259" w:lineRule="auto"/>
        <w:ind w:left="1080"/>
        <w:contextualSpacing/>
        <w:jc w:val="both"/>
        <w:rPr>
          <w:rFonts w:ascii="Garamond" w:hAnsi="Garamond" w:cs="Arial"/>
          <w:sz w:val="24"/>
          <w:szCs w:val="24"/>
        </w:rPr>
      </w:pPr>
      <w:r w:rsidRPr="00D51BBF">
        <w:rPr>
          <w:rFonts w:ascii="Garamond" w:hAnsi="Garamond" w:cs="Arial"/>
          <w:sz w:val="24"/>
          <w:szCs w:val="24"/>
        </w:rPr>
        <w:t xml:space="preserve">El contratista se obliga a impartir Capacitación técnica presencial en las instalaciones del BCN Managua por parte del fabricante a (2) usuarios de la GST de la solución ofertada en el diseño, armado, instalación y configuración del sistema, la duración de la misma será de 4 a 5 días en horario hábil. </w:t>
      </w:r>
    </w:p>
    <w:p w14:paraId="1F36D8B2" w14:textId="77777777" w:rsidR="004E0993" w:rsidRPr="00D51BBF" w:rsidRDefault="004E0993" w:rsidP="004E0993">
      <w:pPr>
        <w:ind w:left="708"/>
        <w:jc w:val="both"/>
        <w:rPr>
          <w:rFonts w:ascii="Garamond" w:hAnsi="Garamond"/>
          <w:b/>
          <w:sz w:val="24"/>
          <w:szCs w:val="24"/>
          <w:lang w:val="es-ES"/>
        </w:rPr>
      </w:pPr>
      <w:r w:rsidRPr="00D51BBF">
        <w:rPr>
          <w:rFonts w:ascii="Garamond" w:hAnsi="Garamond"/>
          <w:b/>
          <w:sz w:val="24"/>
          <w:szCs w:val="24"/>
          <w:lang w:val="es-ES"/>
        </w:rPr>
        <w:t>Para esto el oferente adjudicado deberá de proveer material didáctico para todos los participantes (folletos encuadernados), clasificados según el ítem anterior (operador y administrador), del mismo modo el oferente adjudicado deberá de presentar un laboratorio con los equipos, dispositivos instalados, para realizar las consultas y pruebas del caso, posteriormente se realizarán prácticas en el campo con el sistema funcional.</w:t>
      </w:r>
    </w:p>
    <w:p w14:paraId="1623F344" w14:textId="77777777" w:rsidR="004E0993" w:rsidRPr="00D51BBF" w:rsidRDefault="004E0993" w:rsidP="004E0993">
      <w:pPr>
        <w:pStyle w:val="Prrafodelista"/>
        <w:ind w:left="426"/>
        <w:jc w:val="both"/>
        <w:rPr>
          <w:rFonts w:ascii="Garamond" w:hAnsi="Garamond" w:cs="Arial"/>
          <w:sz w:val="24"/>
          <w:szCs w:val="24"/>
        </w:rPr>
      </w:pPr>
    </w:p>
    <w:p w14:paraId="7C383FEE" w14:textId="77777777" w:rsidR="004E0993" w:rsidRPr="00163E21" w:rsidRDefault="004E0993" w:rsidP="006E1346">
      <w:pPr>
        <w:pStyle w:val="Prrafodelista"/>
        <w:numPr>
          <w:ilvl w:val="0"/>
          <w:numId w:val="53"/>
        </w:numPr>
        <w:jc w:val="both"/>
        <w:rPr>
          <w:rFonts w:ascii="Garamond" w:hAnsi="Garamond" w:cs="Arial"/>
          <w:b/>
          <w:sz w:val="24"/>
          <w:szCs w:val="24"/>
        </w:rPr>
      </w:pPr>
      <w:r w:rsidRPr="00D51BBF">
        <w:rPr>
          <w:rFonts w:ascii="Garamond" w:hAnsi="Garamond" w:cs="Arial"/>
          <w:b/>
          <w:sz w:val="24"/>
          <w:szCs w:val="24"/>
        </w:rPr>
        <w:t>Mantenimientos:</w:t>
      </w:r>
      <w:r w:rsidRPr="00163E21">
        <w:rPr>
          <w:rFonts w:ascii="Garamond" w:hAnsi="Garamond" w:cs="Arial"/>
          <w:b/>
          <w:sz w:val="24"/>
          <w:szCs w:val="24"/>
        </w:rPr>
        <w:t xml:space="preserve"> </w:t>
      </w:r>
      <w:r w:rsidRPr="00163E21">
        <w:rPr>
          <w:rFonts w:ascii="Garamond" w:hAnsi="Garamond" w:cs="Arial"/>
          <w:sz w:val="24"/>
          <w:szCs w:val="24"/>
        </w:rPr>
        <w:t>El contratista se obliga con el BCN a realizar dos mantenimientos al año, cada 6 meses o bien conforme solicitud del BCN, a partir de la fecha de entrega e implementación del proceso.</w:t>
      </w:r>
      <w:r w:rsidRPr="00163E21">
        <w:rPr>
          <w:rFonts w:ascii="Garamond" w:hAnsi="Garamond" w:cs="Arial"/>
          <w:b/>
          <w:sz w:val="24"/>
          <w:szCs w:val="24"/>
        </w:rPr>
        <w:t xml:space="preserve"> </w:t>
      </w:r>
    </w:p>
    <w:p w14:paraId="14F99190" w14:textId="77777777" w:rsidR="004E0993" w:rsidRPr="00D51BBF" w:rsidRDefault="004E0993" w:rsidP="004E0993">
      <w:pPr>
        <w:pStyle w:val="Prrafodelista"/>
        <w:ind w:left="426"/>
        <w:jc w:val="both"/>
        <w:rPr>
          <w:rFonts w:ascii="Garamond" w:hAnsi="Garamond" w:cs="Arial"/>
          <w:sz w:val="24"/>
          <w:szCs w:val="24"/>
        </w:rPr>
      </w:pPr>
    </w:p>
    <w:p w14:paraId="4551FDC8" w14:textId="77777777" w:rsidR="00212AFD" w:rsidRPr="00163E21" w:rsidRDefault="004E0993" w:rsidP="006E1346">
      <w:pPr>
        <w:pStyle w:val="Prrafodelista"/>
        <w:numPr>
          <w:ilvl w:val="0"/>
          <w:numId w:val="53"/>
        </w:numPr>
        <w:jc w:val="both"/>
        <w:rPr>
          <w:rFonts w:ascii="Garamond" w:hAnsi="Garamond" w:cs="Arial"/>
          <w:sz w:val="24"/>
          <w:szCs w:val="24"/>
        </w:rPr>
      </w:pPr>
      <w:r w:rsidRPr="00163E21">
        <w:rPr>
          <w:rFonts w:ascii="Garamond" w:hAnsi="Garamond" w:cs="Arial"/>
          <w:b/>
          <w:sz w:val="24"/>
          <w:szCs w:val="24"/>
        </w:rPr>
        <w:t xml:space="preserve">Soporte Técnico: </w:t>
      </w:r>
      <w:r w:rsidRPr="00163E21">
        <w:rPr>
          <w:rFonts w:ascii="Garamond" w:hAnsi="Garamond" w:cs="Arial"/>
          <w:sz w:val="24"/>
          <w:szCs w:val="24"/>
        </w:rPr>
        <w:t>El contratista deberá de brindar soporte técnico de manera presencial por el periodo de un año contado a partir de recibida el acta de recepción del proceso, en el caso de que el sistema presente problemas, para lo cual el BCN realizará las gestiones a través del correo o bien vía telefónica en la cual se le estará solicitando el servicio, así mismo el personal contratista deberá de emitir y enviar informe con las atenciones realizadas por cada atención solicitada por el BCN.</w:t>
      </w:r>
    </w:p>
    <w:p w14:paraId="7581AB88" w14:textId="77777777" w:rsidR="00163E21" w:rsidRPr="00D51BBF" w:rsidRDefault="00163E21" w:rsidP="00163E21">
      <w:pPr>
        <w:jc w:val="both"/>
        <w:rPr>
          <w:rFonts w:ascii="Garamond" w:hAnsi="Garamond" w:cs="Arial"/>
          <w:sz w:val="24"/>
          <w:szCs w:val="24"/>
        </w:rPr>
      </w:pPr>
    </w:p>
    <w:p w14:paraId="0A9E845C" w14:textId="77777777" w:rsidR="00163E21" w:rsidRPr="00163E21" w:rsidRDefault="00163E21" w:rsidP="006E1346">
      <w:pPr>
        <w:pStyle w:val="Prrafodelista"/>
        <w:numPr>
          <w:ilvl w:val="0"/>
          <w:numId w:val="53"/>
        </w:numPr>
        <w:jc w:val="both"/>
        <w:rPr>
          <w:rFonts w:ascii="Garamond" w:hAnsi="Garamond" w:cs="Arial"/>
          <w:b/>
          <w:sz w:val="24"/>
          <w:szCs w:val="24"/>
        </w:rPr>
      </w:pPr>
      <w:r w:rsidRPr="00D51BBF">
        <w:rPr>
          <w:rFonts w:ascii="Garamond" w:hAnsi="Garamond" w:cs="Arial"/>
          <w:b/>
          <w:sz w:val="24"/>
          <w:szCs w:val="24"/>
        </w:rPr>
        <w:t>Certificaciones y Normativas</w:t>
      </w:r>
      <w:r w:rsidRPr="00163E21">
        <w:rPr>
          <w:rFonts w:ascii="Garamond" w:hAnsi="Garamond" w:cs="Arial"/>
          <w:b/>
          <w:sz w:val="24"/>
          <w:szCs w:val="24"/>
        </w:rPr>
        <w:t xml:space="preserve"> que deben ser cumplidos por el contratista</w:t>
      </w:r>
      <w:r w:rsidR="001351C7">
        <w:rPr>
          <w:rFonts w:ascii="Garamond" w:hAnsi="Garamond" w:cs="Arial"/>
          <w:b/>
          <w:sz w:val="24"/>
          <w:szCs w:val="24"/>
        </w:rPr>
        <w:t>.</w:t>
      </w:r>
    </w:p>
    <w:p w14:paraId="7E486BF3" w14:textId="77777777" w:rsidR="00163E21" w:rsidRPr="00D51BBF" w:rsidRDefault="00163E21" w:rsidP="00163E21">
      <w:pPr>
        <w:autoSpaceDE w:val="0"/>
        <w:autoSpaceDN w:val="0"/>
        <w:adjustRightInd w:val="0"/>
        <w:snapToGrid w:val="0"/>
        <w:jc w:val="both"/>
        <w:rPr>
          <w:rFonts w:ascii="Garamond" w:hAnsi="Garamond" w:cs="F3"/>
          <w:color w:val="000000"/>
          <w:sz w:val="24"/>
          <w:szCs w:val="24"/>
          <w:lang w:val="x-none"/>
        </w:rPr>
      </w:pPr>
    </w:p>
    <w:p w14:paraId="3B6241C3" w14:textId="77777777" w:rsidR="00163E21" w:rsidRPr="00D51BBF" w:rsidRDefault="00163E21" w:rsidP="001351C7">
      <w:pPr>
        <w:autoSpaceDE w:val="0"/>
        <w:autoSpaceDN w:val="0"/>
        <w:adjustRightInd w:val="0"/>
        <w:snapToGrid w:val="0"/>
        <w:ind w:left="708"/>
        <w:jc w:val="both"/>
        <w:rPr>
          <w:rFonts w:ascii="Garamond" w:hAnsi="Garamond" w:cs="F3"/>
          <w:color w:val="000000"/>
          <w:sz w:val="24"/>
          <w:szCs w:val="24"/>
          <w:lang w:val="x-none"/>
        </w:rPr>
      </w:pPr>
      <w:r w:rsidRPr="00D51BBF">
        <w:rPr>
          <w:rFonts w:ascii="Garamond" w:hAnsi="Garamond" w:cs="F3"/>
          <w:color w:val="000000"/>
          <w:sz w:val="24"/>
          <w:szCs w:val="24"/>
          <w:lang w:val="x-none"/>
        </w:rPr>
        <w:t>La instalación deberá realizarse de acuerdo a las reglamentaciones aplicables de los organismos nacionales.</w:t>
      </w:r>
    </w:p>
    <w:p w14:paraId="4381B2AD" w14:textId="77777777" w:rsidR="00163E21" w:rsidRPr="00D51BBF" w:rsidRDefault="00163E21" w:rsidP="001351C7">
      <w:pPr>
        <w:autoSpaceDE w:val="0"/>
        <w:autoSpaceDN w:val="0"/>
        <w:adjustRightInd w:val="0"/>
        <w:snapToGrid w:val="0"/>
        <w:ind w:left="708"/>
        <w:jc w:val="both"/>
        <w:rPr>
          <w:rFonts w:ascii="Garamond" w:hAnsi="Garamond" w:cs="F3"/>
          <w:color w:val="000000"/>
          <w:sz w:val="24"/>
          <w:szCs w:val="24"/>
          <w:lang w:val="x-none"/>
        </w:rPr>
      </w:pPr>
    </w:p>
    <w:p w14:paraId="61B072B5" w14:textId="77777777" w:rsidR="00163E21" w:rsidRPr="00D51BBF" w:rsidRDefault="00163E21" w:rsidP="001351C7">
      <w:pPr>
        <w:autoSpaceDE w:val="0"/>
        <w:autoSpaceDN w:val="0"/>
        <w:adjustRightInd w:val="0"/>
        <w:snapToGrid w:val="0"/>
        <w:ind w:left="708"/>
        <w:jc w:val="both"/>
        <w:rPr>
          <w:rFonts w:ascii="Garamond" w:hAnsi="Garamond" w:cs="F3"/>
          <w:color w:val="000000"/>
          <w:sz w:val="24"/>
          <w:szCs w:val="24"/>
          <w:lang w:val="x-none"/>
        </w:rPr>
      </w:pPr>
      <w:r w:rsidRPr="00D51BBF">
        <w:rPr>
          <w:rFonts w:ascii="Garamond" w:hAnsi="Garamond" w:cs="F3"/>
          <w:color w:val="000000"/>
          <w:sz w:val="24"/>
          <w:szCs w:val="24"/>
          <w:lang w:val="x-none"/>
        </w:rPr>
        <w:t>Todos los diseños, materiales y montajes se regirán por lo establecido en la norma NTON (Norma Técnica Obligatoria Nicaragüense) y las normas emitidas por organismos y asociaciones internacionales entre las que destacamos:</w:t>
      </w:r>
    </w:p>
    <w:p w14:paraId="492D7E1E" w14:textId="77777777" w:rsidR="00163E21" w:rsidRPr="00D51BBF" w:rsidRDefault="00163E21" w:rsidP="00163E21">
      <w:pPr>
        <w:autoSpaceDE w:val="0"/>
        <w:autoSpaceDN w:val="0"/>
        <w:adjustRightInd w:val="0"/>
        <w:snapToGrid w:val="0"/>
        <w:jc w:val="both"/>
        <w:rPr>
          <w:rFonts w:ascii="Garamond" w:hAnsi="Garamond" w:cs="F3"/>
          <w:color w:val="000000"/>
          <w:sz w:val="24"/>
          <w:szCs w:val="24"/>
          <w:lang w:val="x-none"/>
        </w:rPr>
      </w:pPr>
    </w:p>
    <w:p w14:paraId="714C221B" w14:textId="77777777" w:rsidR="00163E21" w:rsidRPr="001351C7" w:rsidRDefault="00163E21" w:rsidP="001351C7">
      <w:pPr>
        <w:autoSpaceDE w:val="0"/>
        <w:autoSpaceDN w:val="0"/>
        <w:adjustRightInd w:val="0"/>
        <w:snapToGrid w:val="0"/>
        <w:ind w:left="360"/>
        <w:jc w:val="both"/>
        <w:rPr>
          <w:rFonts w:ascii="Garamond" w:hAnsi="Garamond" w:cs="F3"/>
          <w:b/>
          <w:color w:val="000000"/>
          <w:sz w:val="24"/>
          <w:szCs w:val="24"/>
          <w:u w:val="single"/>
          <w:lang w:val="x-none"/>
        </w:rPr>
      </w:pPr>
      <w:r w:rsidRPr="001351C7">
        <w:rPr>
          <w:rFonts w:ascii="Garamond" w:hAnsi="Garamond" w:cs="F3"/>
          <w:b/>
          <w:color w:val="000000"/>
          <w:sz w:val="24"/>
          <w:szCs w:val="24"/>
          <w:u w:val="single"/>
          <w:lang w:val="x-none"/>
        </w:rPr>
        <w:t>Normativas aplicables:</w:t>
      </w:r>
    </w:p>
    <w:p w14:paraId="10C56484" w14:textId="77777777" w:rsidR="00163E21" w:rsidRPr="00D51BBF" w:rsidRDefault="00163E21" w:rsidP="00163E21">
      <w:pPr>
        <w:autoSpaceDE w:val="0"/>
        <w:autoSpaceDN w:val="0"/>
        <w:adjustRightInd w:val="0"/>
        <w:snapToGrid w:val="0"/>
        <w:jc w:val="both"/>
        <w:rPr>
          <w:rFonts w:ascii="Garamond" w:hAnsi="Garamond" w:cs="F3"/>
          <w:b/>
          <w:color w:val="000000"/>
          <w:sz w:val="24"/>
          <w:szCs w:val="24"/>
          <w:lang w:val="x-none"/>
        </w:rPr>
      </w:pPr>
    </w:p>
    <w:p w14:paraId="7FADD56B"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F3"/>
          <w:color w:val="000000"/>
          <w:sz w:val="24"/>
          <w:szCs w:val="24"/>
          <w:lang w:val="x-none"/>
        </w:rPr>
      </w:pPr>
      <w:r w:rsidRPr="00D51BBF">
        <w:rPr>
          <w:rFonts w:ascii="Garamond" w:hAnsi="Garamond" w:cs="Arial"/>
          <w:sz w:val="24"/>
          <w:szCs w:val="24"/>
        </w:rPr>
        <w:t>NFPA72-Revision del 2025</w:t>
      </w:r>
    </w:p>
    <w:p w14:paraId="4AE17649"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rPr>
      </w:pPr>
      <w:r w:rsidRPr="00D51BBF">
        <w:rPr>
          <w:rFonts w:ascii="Garamond" w:hAnsi="Garamond" w:cs="Arial"/>
          <w:sz w:val="24"/>
          <w:szCs w:val="24"/>
        </w:rPr>
        <w:t xml:space="preserve">NFPA 2001 ("Norma para sistemas de extinción de incendios mediante agentes limpios") </w:t>
      </w:r>
    </w:p>
    <w:p w14:paraId="4683B7A5"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rPr>
      </w:pPr>
      <w:r w:rsidRPr="00D51BBF">
        <w:rPr>
          <w:rFonts w:ascii="Garamond" w:hAnsi="Garamond" w:cs="Arial"/>
          <w:sz w:val="24"/>
          <w:szCs w:val="24"/>
        </w:rPr>
        <w:t>NFPA 75 Protección de Equipos de Informática</w:t>
      </w:r>
    </w:p>
    <w:p w14:paraId="462908B6"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F3"/>
          <w:color w:val="000000"/>
          <w:sz w:val="24"/>
          <w:szCs w:val="24"/>
          <w:lang w:val="x-none"/>
        </w:rPr>
      </w:pPr>
      <w:r w:rsidRPr="00D51BBF">
        <w:rPr>
          <w:rFonts w:ascii="Garamond" w:hAnsi="Garamond" w:cs="F3"/>
          <w:color w:val="000000"/>
          <w:sz w:val="24"/>
          <w:szCs w:val="24"/>
          <w:lang w:val="x-none"/>
        </w:rPr>
        <w:t xml:space="preserve">Código Internacional de Construcción (IBC) </w:t>
      </w:r>
    </w:p>
    <w:p w14:paraId="2F400ACE"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rPr>
      </w:pPr>
      <w:r w:rsidRPr="00D51BBF">
        <w:rPr>
          <w:rFonts w:ascii="Garamond" w:hAnsi="Garamond"/>
          <w:b/>
          <w:bCs/>
          <w:sz w:val="24"/>
          <w:szCs w:val="24"/>
        </w:rPr>
        <w:t xml:space="preserve">NTON </w:t>
      </w:r>
      <w:r w:rsidRPr="00D51BBF">
        <w:rPr>
          <w:rFonts w:ascii="Garamond" w:hAnsi="Garamond" w:cs="Arial"/>
          <w:sz w:val="24"/>
          <w:szCs w:val="24"/>
        </w:rPr>
        <w:t>(Instalaciones de Protección Contra Incendios)</w:t>
      </w:r>
    </w:p>
    <w:p w14:paraId="46EB4EC3"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rPr>
      </w:pPr>
      <w:r w:rsidRPr="00D51BBF">
        <w:rPr>
          <w:rFonts w:ascii="Garamond" w:hAnsi="Garamond" w:cs="Arial"/>
          <w:sz w:val="24"/>
          <w:szCs w:val="24"/>
        </w:rPr>
        <w:t>SNAP (Programa de nuevas alternativas significativas) de la EPA</w:t>
      </w:r>
    </w:p>
    <w:p w14:paraId="4C396515"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lang w:val="en-US"/>
        </w:rPr>
      </w:pPr>
      <w:r w:rsidRPr="00D51BBF">
        <w:rPr>
          <w:rFonts w:ascii="Garamond" w:hAnsi="Garamond" w:cs="Arial"/>
          <w:sz w:val="24"/>
          <w:szCs w:val="24"/>
          <w:lang w:val="en-US"/>
        </w:rPr>
        <w:t>Underwriters Laboratories, Inc. (UL)</w:t>
      </w:r>
    </w:p>
    <w:p w14:paraId="50E7B317"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rPr>
      </w:pPr>
      <w:r w:rsidRPr="00D51BBF">
        <w:rPr>
          <w:rFonts w:ascii="Garamond" w:hAnsi="Garamond" w:cs="Arial"/>
          <w:sz w:val="24"/>
          <w:szCs w:val="24"/>
        </w:rPr>
        <w:t>Homologado por Factory Mutual (FM)</w:t>
      </w:r>
    </w:p>
    <w:p w14:paraId="63CE58BD"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lang w:val="en-US"/>
        </w:rPr>
      </w:pPr>
      <w:r w:rsidRPr="00D51BBF">
        <w:rPr>
          <w:rFonts w:ascii="Garamond" w:hAnsi="Garamond" w:cs="Arial"/>
          <w:sz w:val="24"/>
          <w:szCs w:val="24"/>
          <w:lang w:val="en-US"/>
        </w:rPr>
        <w:t xml:space="preserve">National Electrical Certification Association NECA 1 </w:t>
      </w:r>
    </w:p>
    <w:p w14:paraId="7E2F2D43"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lang w:val="en-US"/>
        </w:rPr>
      </w:pPr>
      <w:r w:rsidRPr="00D51BBF">
        <w:rPr>
          <w:rFonts w:ascii="Garamond" w:hAnsi="Garamond" w:cs="Arial"/>
          <w:sz w:val="24"/>
          <w:szCs w:val="24"/>
          <w:lang w:val="en-US"/>
        </w:rPr>
        <w:t xml:space="preserve">National Electrical Manufactures Association NEMA250 </w:t>
      </w:r>
    </w:p>
    <w:p w14:paraId="72E8650A"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Arial"/>
          <w:sz w:val="24"/>
          <w:szCs w:val="24"/>
          <w:lang w:val="en-US"/>
        </w:rPr>
      </w:pPr>
      <w:r w:rsidRPr="00D51BBF">
        <w:rPr>
          <w:rFonts w:ascii="Garamond" w:hAnsi="Garamond" w:cs="Arial"/>
          <w:sz w:val="24"/>
          <w:szCs w:val="24"/>
          <w:lang w:val="en-US"/>
        </w:rPr>
        <w:t xml:space="preserve">Telecommunication Industry Association/Electronic TIA/EIC 568-A Industries Alliance. </w:t>
      </w:r>
    </w:p>
    <w:p w14:paraId="58791AA8"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F3"/>
          <w:color w:val="000000"/>
          <w:sz w:val="24"/>
          <w:szCs w:val="24"/>
          <w:lang w:val="en-US"/>
        </w:rPr>
      </w:pPr>
      <w:r w:rsidRPr="00D51BBF">
        <w:rPr>
          <w:rFonts w:ascii="Garamond" w:hAnsi="Garamond" w:cs="Arial"/>
          <w:sz w:val="24"/>
          <w:szCs w:val="24"/>
          <w:lang w:val="en-US"/>
        </w:rPr>
        <w:t>Underwriters Laboratories, INC UL 38,268,521,632,864, 1424,1971, 2196</w:t>
      </w:r>
      <w:r w:rsidRPr="00D51BBF">
        <w:rPr>
          <w:rFonts w:ascii="Garamond" w:hAnsi="Garamond" w:cs="F3"/>
          <w:color w:val="000000"/>
          <w:sz w:val="24"/>
          <w:szCs w:val="24"/>
          <w:lang w:val="en-US"/>
        </w:rPr>
        <w:t xml:space="preserve"> </w:t>
      </w:r>
    </w:p>
    <w:p w14:paraId="390079C5"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F3"/>
          <w:color w:val="000000"/>
          <w:sz w:val="24"/>
          <w:szCs w:val="24"/>
          <w:lang w:val="en-US"/>
        </w:rPr>
      </w:pPr>
      <w:r w:rsidRPr="00D51BBF">
        <w:rPr>
          <w:rFonts w:ascii="Garamond" w:hAnsi="Garamond" w:cs="F3"/>
          <w:color w:val="000000"/>
          <w:sz w:val="24"/>
          <w:szCs w:val="24"/>
          <w:lang w:val="en-US"/>
        </w:rPr>
        <w:t>UL / ULC</w:t>
      </w:r>
    </w:p>
    <w:p w14:paraId="624C5321" w14:textId="77777777" w:rsidR="00163E21" w:rsidRPr="00D51BBF" w:rsidRDefault="00163E21" w:rsidP="006E1346">
      <w:pPr>
        <w:pStyle w:val="Prrafodelista"/>
        <w:numPr>
          <w:ilvl w:val="0"/>
          <w:numId w:val="47"/>
        </w:numPr>
        <w:autoSpaceDE w:val="0"/>
        <w:autoSpaceDN w:val="0"/>
        <w:adjustRightInd w:val="0"/>
        <w:snapToGrid w:val="0"/>
        <w:contextualSpacing/>
        <w:jc w:val="both"/>
        <w:rPr>
          <w:rFonts w:ascii="Garamond" w:hAnsi="Garamond" w:cs="F3"/>
          <w:color w:val="000000"/>
          <w:sz w:val="24"/>
          <w:szCs w:val="24"/>
          <w:lang w:val="en-US"/>
        </w:rPr>
      </w:pPr>
      <w:r w:rsidRPr="00D51BBF">
        <w:rPr>
          <w:rFonts w:ascii="Garamond" w:hAnsi="Garamond" w:cs="F3"/>
          <w:color w:val="000000"/>
          <w:sz w:val="24"/>
          <w:szCs w:val="24"/>
          <w:lang w:val="en-US"/>
        </w:rPr>
        <w:t>FM Approved</w:t>
      </w:r>
    </w:p>
    <w:p w14:paraId="251E0DA7" w14:textId="77777777" w:rsidR="00163E21" w:rsidRPr="00D51BBF" w:rsidRDefault="00163E21" w:rsidP="00163E21">
      <w:pPr>
        <w:pStyle w:val="Prrafodelista"/>
        <w:autoSpaceDE w:val="0"/>
        <w:autoSpaceDN w:val="0"/>
        <w:adjustRightInd w:val="0"/>
        <w:snapToGrid w:val="0"/>
        <w:jc w:val="both"/>
        <w:rPr>
          <w:rFonts w:ascii="Garamond" w:hAnsi="Garamond" w:cs="Arial"/>
          <w:sz w:val="24"/>
          <w:szCs w:val="24"/>
        </w:rPr>
      </w:pPr>
    </w:p>
    <w:p w14:paraId="0CFE9264" w14:textId="77777777" w:rsidR="00163E21" w:rsidRPr="001351C7" w:rsidRDefault="00163E21" w:rsidP="00163E21">
      <w:pPr>
        <w:pStyle w:val="Prrafodelista"/>
        <w:autoSpaceDE w:val="0"/>
        <w:autoSpaceDN w:val="0"/>
        <w:adjustRightInd w:val="0"/>
        <w:snapToGrid w:val="0"/>
        <w:ind w:left="0"/>
        <w:jc w:val="both"/>
        <w:rPr>
          <w:rFonts w:ascii="Garamond" w:hAnsi="Garamond" w:cs="Arial"/>
          <w:b/>
          <w:sz w:val="24"/>
          <w:szCs w:val="24"/>
          <w:u w:val="single"/>
        </w:rPr>
      </w:pPr>
      <w:r w:rsidRPr="001351C7">
        <w:rPr>
          <w:rFonts w:ascii="Garamond" w:hAnsi="Garamond" w:cs="Arial"/>
          <w:b/>
          <w:sz w:val="24"/>
          <w:szCs w:val="24"/>
          <w:u w:val="single"/>
        </w:rPr>
        <w:t xml:space="preserve">Materiales </w:t>
      </w:r>
    </w:p>
    <w:p w14:paraId="1D42CE30" w14:textId="77777777" w:rsidR="00163E21" w:rsidRPr="00D51BBF" w:rsidRDefault="00163E21" w:rsidP="00163E21">
      <w:pPr>
        <w:pStyle w:val="Prrafodelista"/>
        <w:autoSpaceDE w:val="0"/>
        <w:autoSpaceDN w:val="0"/>
        <w:adjustRightInd w:val="0"/>
        <w:snapToGrid w:val="0"/>
        <w:jc w:val="both"/>
        <w:rPr>
          <w:rFonts w:ascii="Garamond" w:hAnsi="Garamond" w:cs="Arial"/>
          <w:sz w:val="24"/>
          <w:szCs w:val="24"/>
        </w:rPr>
      </w:pPr>
    </w:p>
    <w:p w14:paraId="26ECC255" w14:textId="77777777" w:rsidR="00163E21" w:rsidRPr="00163E21" w:rsidRDefault="00163E21" w:rsidP="006E1346">
      <w:pPr>
        <w:pStyle w:val="Prrafodelista"/>
        <w:numPr>
          <w:ilvl w:val="0"/>
          <w:numId w:val="48"/>
        </w:numPr>
        <w:jc w:val="both"/>
        <w:rPr>
          <w:rFonts w:ascii="Garamond" w:hAnsi="Garamond"/>
          <w:sz w:val="24"/>
          <w:szCs w:val="24"/>
          <w:lang w:val="es-ES"/>
        </w:rPr>
      </w:pPr>
      <w:r w:rsidRPr="00163E21">
        <w:rPr>
          <w:rFonts w:ascii="Garamond" w:hAnsi="Garamond"/>
          <w:sz w:val="24"/>
          <w:szCs w:val="24"/>
          <w:lang w:val="es-ES"/>
        </w:rPr>
        <w:t xml:space="preserve">Los materiales a emplear serán nuevos y de primera calidad. </w:t>
      </w:r>
    </w:p>
    <w:p w14:paraId="63E807E0" w14:textId="77777777" w:rsidR="00163E21" w:rsidRPr="00163E21" w:rsidRDefault="00163E21" w:rsidP="006E1346">
      <w:pPr>
        <w:pStyle w:val="Prrafodelista"/>
        <w:numPr>
          <w:ilvl w:val="0"/>
          <w:numId w:val="48"/>
        </w:numPr>
        <w:jc w:val="both"/>
        <w:rPr>
          <w:rFonts w:ascii="Garamond" w:hAnsi="Garamond"/>
          <w:sz w:val="24"/>
          <w:szCs w:val="24"/>
          <w:lang w:val="es-ES"/>
        </w:rPr>
      </w:pPr>
      <w:r w:rsidRPr="00163E21">
        <w:rPr>
          <w:rFonts w:ascii="Garamond" w:hAnsi="Garamond"/>
          <w:sz w:val="24"/>
          <w:szCs w:val="24"/>
          <w:lang w:val="es-ES"/>
        </w:rPr>
        <w:t>El control de materiales y trabajos que realice los representantes del BCN no exime de responsabilidad al contratista por la calidad de los mismos. En caso de detectarse defectos con posteridad a la aprobación, control o pago de las obras las correcciones serán de total responsabilidad y cargo del contratista no pudiendo éste alegar que los mismos fueron oportunamente aceptados por el BCN.</w:t>
      </w:r>
    </w:p>
    <w:p w14:paraId="578303C6" w14:textId="77777777" w:rsidR="00163E21" w:rsidRPr="00163E21" w:rsidRDefault="00163E21" w:rsidP="006E1346">
      <w:pPr>
        <w:pStyle w:val="Prrafodelista"/>
        <w:numPr>
          <w:ilvl w:val="0"/>
          <w:numId w:val="48"/>
        </w:numPr>
        <w:jc w:val="both"/>
        <w:rPr>
          <w:rFonts w:ascii="Garamond" w:hAnsi="Garamond"/>
          <w:sz w:val="24"/>
          <w:szCs w:val="24"/>
          <w:lang w:val="es-ES"/>
        </w:rPr>
      </w:pPr>
      <w:r w:rsidRPr="00163E21">
        <w:rPr>
          <w:rFonts w:ascii="Garamond" w:hAnsi="Garamond"/>
          <w:sz w:val="24"/>
          <w:szCs w:val="24"/>
          <w:lang w:val="es-ES"/>
        </w:rPr>
        <w:t>Las referidas correcciones no generarán derecho a solicitar prórroga en los plazos establecidos para la entrega del proyecto.</w:t>
      </w:r>
    </w:p>
    <w:p w14:paraId="5834B63E" w14:textId="77777777" w:rsidR="00163E21" w:rsidRPr="00163E21" w:rsidRDefault="00163E21" w:rsidP="006E1346">
      <w:pPr>
        <w:pStyle w:val="Prrafodelista"/>
        <w:numPr>
          <w:ilvl w:val="0"/>
          <w:numId w:val="48"/>
        </w:numPr>
        <w:jc w:val="both"/>
        <w:rPr>
          <w:rFonts w:ascii="Garamond" w:hAnsi="Garamond"/>
          <w:sz w:val="24"/>
          <w:szCs w:val="24"/>
          <w:lang w:val="es-ES"/>
        </w:rPr>
      </w:pPr>
      <w:r w:rsidRPr="00163E21">
        <w:rPr>
          <w:rFonts w:ascii="Garamond" w:hAnsi="Garamond"/>
          <w:sz w:val="24"/>
          <w:szCs w:val="24"/>
          <w:lang w:val="es-ES"/>
        </w:rPr>
        <w:t>Todos los materiales o equipos de un solo tipo (panel, detectores, módulos, avisadores, sirenas, etc.) deberán ser de un único fabricante, excepto cuando por razones técnicas no sea posible o por solicitud del BCN, así previamente especificado.</w:t>
      </w:r>
    </w:p>
    <w:p w14:paraId="79405744" w14:textId="77777777" w:rsidR="00163E21" w:rsidRPr="00163E21" w:rsidRDefault="00163E21" w:rsidP="006E1346">
      <w:pPr>
        <w:pStyle w:val="Prrafodelista"/>
        <w:numPr>
          <w:ilvl w:val="0"/>
          <w:numId w:val="48"/>
        </w:numPr>
        <w:jc w:val="both"/>
        <w:rPr>
          <w:rFonts w:ascii="Garamond" w:hAnsi="Garamond"/>
          <w:sz w:val="24"/>
          <w:szCs w:val="24"/>
          <w:lang w:val="es-ES"/>
        </w:rPr>
      </w:pPr>
      <w:r w:rsidRPr="00163E21">
        <w:rPr>
          <w:rFonts w:ascii="Garamond" w:hAnsi="Garamond"/>
          <w:sz w:val="24"/>
          <w:szCs w:val="24"/>
          <w:lang w:val="es-ES"/>
        </w:rPr>
        <w:t>La sola omisión de un material o equipo que componen el sistema de detección y alarma de incendio será suficiente para su inclusión. Así mismo el contratista deberá suministrar todos aquellos materiales o elementos necesarios para el buen funcionamiento de las instalaciones, aunque los mismos no figuren expresamente en planos o memoria del presente proyecto.</w:t>
      </w:r>
    </w:p>
    <w:p w14:paraId="3460B760" w14:textId="77777777" w:rsidR="00163E21" w:rsidRPr="00D51BBF" w:rsidRDefault="00163E21" w:rsidP="00163E21">
      <w:pPr>
        <w:jc w:val="both"/>
        <w:rPr>
          <w:rFonts w:ascii="Garamond" w:hAnsi="Garamond"/>
          <w:sz w:val="24"/>
          <w:szCs w:val="24"/>
          <w:lang w:val="es-ES"/>
        </w:rPr>
      </w:pPr>
    </w:p>
    <w:p w14:paraId="7D67B876" w14:textId="77777777" w:rsidR="00163E21" w:rsidRPr="001351C7" w:rsidRDefault="00163E21" w:rsidP="00163E21">
      <w:pPr>
        <w:jc w:val="both"/>
        <w:rPr>
          <w:rFonts w:ascii="Garamond" w:hAnsi="Garamond" w:cs="Arial"/>
          <w:b/>
          <w:sz w:val="24"/>
          <w:szCs w:val="24"/>
          <w:u w:val="single"/>
        </w:rPr>
      </w:pPr>
      <w:r w:rsidRPr="001351C7">
        <w:rPr>
          <w:rFonts w:ascii="Garamond" w:hAnsi="Garamond" w:cs="Arial"/>
          <w:b/>
          <w:sz w:val="24"/>
          <w:szCs w:val="24"/>
          <w:u w:val="single"/>
        </w:rPr>
        <w:t>Mano de obra</w:t>
      </w:r>
    </w:p>
    <w:p w14:paraId="0F1C77DD" w14:textId="77777777" w:rsidR="00163E21" w:rsidRPr="00D51BBF" w:rsidRDefault="00163E21" w:rsidP="00163E21">
      <w:pPr>
        <w:jc w:val="both"/>
        <w:rPr>
          <w:rFonts w:ascii="Garamond" w:hAnsi="Garamond"/>
          <w:sz w:val="24"/>
          <w:szCs w:val="24"/>
          <w:lang w:val="es-ES"/>
        </w:rPr>
      </w:pPr>
    </w:p>
    <w:p w14:paraId="522F0977" w14:textId="77777777" w:rsidR="00163E21" w:rsidRPr="00D51BBF" w:rsidRDefault="00163E21" w:rsidP="00163E21">
      <w:pPr>
        <w:pStyle w:val="Ttulo2"/>
        <w:spacing w:before="0"/>
        <w:jc w:val="both"/>
        <w:rPr>
          <w:rFonts w:ascii="Garamond" w:eastAsiaTheme="minorEastAsia" w:hAnsi="Garamond" w:cstheme="minorBidi"/>
          <w:b/>
          <w:bCs/>
          <w:color w:val="auto"/>
          <w:sz w:val="24"/>
          <w:szCs w:val="24"/>
          <w:lang w:val="es-ES"/>
        </w:rPr>
      </w:pPr>
      <w:r w:rsidRPr="00D51BBF">
        <w:rPr>
          <w:rFonts w:ascii="Garamond" w:eastAsiaTheme="minorEastAsia" w:hAnsi="Garamond" w:cstheme="minorBidi"/>
          <w:color w:val="auto"/>
          <w:sz w:val="24"/>
          <w:szCs w:val="24"/>
          <w:lang w:val="es-ES"/>
        </w:rPr>
        <w:t>La mano de obra será calificada y especializada en este tipo de trabajos, El contratista deberá mantener en obra un supervisor competente a cargo de los trabajos.</w:t>
      </w:r>
    </w:p>
    <w:p w14:paraId="718AEC33" w14:textId="77777777" w:rsidR="00163E21" w:rsidRPr="00D51BBF" w:rsidRDefault="00163E21" w:rsidP="00163E21">
      <w:pPr>
        <w:pStyle w:val="Ttulo2"/>
        <w:spacing w:before="0"/>
        <w:jc w:val="both"/>
        <w:rPr>
          <w:rFonts w:ascii="Garamond" w:eastAsiaTheme="minorEastAsia" w:hAnsi="Garamond" w:cstheme="minorBidi"/>
          <w:b/>
          <w:bCs/>
          <w:color w:val="auto"/>
          <w:sz w:val="24"/>
          <w:szCs w:val="24"/>
          <w:lang w:val="es-ES"/>
        </w:rPr>
      </w:pPr>
      <w:r w:rsidRPr="00D51BBF">
        <w:rPr>
          <w:rFonts w:ascii="Garamond" w:eastAsiaTheme="minorEastAsia" w:hAnsi="Garamond" w:cstheme="minorBidi"/>
          <w:color w:val="auto"/>
          <w:sz w:val="24"/>
          <w:szCs w:val="24"/>
          <w:lang w:val="es-ES"/>
        </w:rPr>
        <w:t xml:space="preserve"> </w:t>
      </w:r>
    </w:p>
    <w:p w14:paraId="799455C9" w14:textId="77777777" w:rsidR="00163E21" w:rsidRPr="00D51BBF" w:rsidRDefault="00163E21" w:rsidP="00163E21">
      <w:pPr>
        <w:jc w:val="both"/>
        <w:rPr>
          <w:rFonts w:ascii="Garamond" w:hAnsi="Garamond"/>
          <w:b/>
          <w:sz w:val="24"/>
          <w:szCs w:val="24"/>
        </w:rPr>
      </w:pPr>
      <w:r w:rsidRPr="00D51BBF">
        <w:rPr>
          <w:rFonts w:ascii="Garamond" w:hAnsi="Garamond"/>
          <w:b/>
          <w:sz w:val="24"/>
          <w:szCs w:val="24"/>
        </w:rPr>
        <w:t xml:space="preserve">Este proyecto será desarrollado bajo la modalidad llave en Mano donde el oferente adjudicado tiene que prever cualquier vicio oculto en el mismo, donde este entregará un producto final (Sistema instalado, configurado y funcional), de igual manera todo el material sobrante, equipos, dispositivos y accesorios serán entregados al personal del BCN según listado (formatos </w:t>
      </w:r>
      <w:r w:rsidRPr="00D51BBF">
        <w:rPr>
          <w:rFonts w:ascii="Garamond" w:hAnsi="Garamond"/>
          <w:b/>
          <w:sz w:val="24"/>
          <w:szCs w:val="24"/>
        </w:rPr>
        <w:lastRenderedPageBreak/>
        <w:t>proporcionados por los técnicos del BCN) de acuerdo a lo requerido en este documento y de conformidad por parte del BCN (área usuaria final).</w:t>
      </w:r>
    </w:p>
    <w:p w14:paraId="4AAC0A90" w14:textId="77777777" w:rsidR="00163E21" w:rsidRPr="00D51BBF" w:rsidRDefault="00163E21" w:rsidP="00163E21">
      <w:pPr>
        <w:pStyle w:val="Prrafodelista"/>
        <w:autoSpaceDE w:val="0"/>
        <w:autoSpaceDN w:val="0"/>
        <w:adjustRightInd w:val="0"/>
        <w:snapToGrid w:val="0"/>
        <w:ind w:left="0"/>
        <w:jc w:val="both"/>
        <w:rPr>
          <w:rFonts w:ascii="Garamond" w:hAnsi="Garamond" w:cs="Arial"/>
          <w:b/>
          <w:sz w:val="24"/>
          <w:szCs w:val="24"/>
        </w:rPr>
      </w:pPr>
    </w:p>
    <w:p w14:paraId="451E0A9B" w14:textId="77777777" w:rsidR="00163E21" w:rsidRPr="001351C7" w:rsidRDefault="00163E21" w:rsidP="00163E21">
      <w:pPr>
        <w:pStyle w:val="Prrafodelista"/>
        <w:autoSpaceDE w:val="0"/>
        <w:autoSpaceDN w:val="0"/>
        <w:adjustRightInd w:val="0"/>
        <w:snapToGrid w:val="0"/>
        <w:ind w:left="0"/>
        <w:jc w:val="both"/>
        <w:rPr>
          <w:rFonts w:ascii="Garamond" w:hAnsi="Garamond" w:cs="Arial"/>
          <w:b/>
          <w:sz w:val="24"/>
          <w:szCs w:val="24"/>
          <w:u w:val="single"/>
        </w:rPr>
      </w:pPr>
      <w:r w:rsidRPr="001351C7">
        <w:rPr>
          <w:rFonts w:ascii="Garamond" w:hAnsi="Garamond" w:cs="Arial"/>
          <w:b/>
          <w:sz w:val="24"/>
          <w:szCs w:val="24"/>
          <w:u w:val="single"/>
        </w:rPr>
        <w:t xml:space="preserve">Planificación de obras  </w:t>
      </w:r>
    </w:p>
    <w:p w14:paraId="2C89C369" w14:textId="77777777" w:rsidR="00163E21" w:rsidRPr="00D51BBF" w:rsidRDefault="00163E21" w:rsidP="00163E21">
      <w:pPr>
        <w:widowControl w:val="0"/>
        <w:ind w:right="282"/>
        <w:jc w:val="both"/>
        <w:rPr>
          <w:rFonts w:ascii="Garamond" w:hAnsi="Garamond"/>
          <w:sz w:val="24"/>
          <w:szCs w:val="24"/>
          <w:u w:val="single"/>
          <w:lang w:val="es-ES"/>
        </w:rPr>
      </w:pPr>
    </w:p>
    <w:p w14:paraId="3C1A6A96" w14:textId="77777777" w:rsidR="00163E21" w:rsidRDefault="00163E21" w:rsidP="00163E21">
      <w:pPr>
        <w:jc w:val="both"/>
        <w:rPr>
          <w:rFonts w:ascii="Garamond" w:hAnsi="Garamond"/>
          <w:sz w:val="24"/>
          <w:szCs w:val="24"/>
          <w:lang w:val="es-ES"/>
        </w:rPr>
      </w:pPr>
      <w:r w:rsidRPr="00D51BBF">
        <w:rPr>
          <w:rFonts w:ascii="Garamond" w:hAnsi="Garamond"/>
          <w:sz w:val="24"/>
          <w:szCs w:val="24"/>
          <w:lang w:val="es-ES"/>
        </w:rPr>
        <w:t>Antes del comienzo de las obras, el contratista presentará un cronograma general de trabajo (Este queda sujeto a cambios por solicitud del BCN; los trabajos se deberán ceñir estrictamente a lo indicado en planos.</w:t>
      </w:r>
    </w:p>
    <w:p w14:paraId="5C77D55B" w14:textId="77777777" w:rsidR="00163E21" w:rsidRPr="00D51BBF" w:rsidRDefault="00163E21" w:rsidP="00163E21">
      <w:pPr>
        <w:jc w:val="both"/>
        <w:rPr>
          <w:rFonts w:ascii="Garamond" w:hAnsi="Garamond"/>
          <w:sz w:val="24"/>
          <w:szCs w:val="24"/>
          <w:lang w:val="es-ES"/>
        </w:rPr>
      </w:pPr>
    </w:p>
    <w:p w14:paraId="7C40EE3B" w14:textId="77777777" w:rsidR="00163E21" w:rsidRDefault="00163E21" w:rsidP="00163E21">
      <w:pPr>
        <w:jc w:val="both"/>
        <w:rPr>
          <w:rFonts w:ascii="Garamond" w:hAnsi="Garamond"/>
          <w:sz w:val="24"/>
          <w:szCs w:val="24"/>
          <w:lang w:val="es-ES"/>
        </w:rPr>
      </w:pPr>
      <w:r w:rsidRPr="00D51BBF">
        <w:rPr>
          <w:rFonts w:ascii="Garamond" w:hAnsi="Garamond"/>
          <w:sz w:val="24"/>
          <w:szCs w:val="24"/>
          <w:lang w:val="es-ES"/>
        </w:rPr>
        <w:t>Se realizarán revisiones de planos de forma semanal, para constatar los avances del proyecto se estos deberán de indicar claramente las partes modificadas.</w:t>
      </w:r>
    </w:p>
    <w:p w14:paraId="62003608" w14:textId="77777777" w:rsidR="00163E21" w:rsidRDefault="00163E21" w:rsidP="00163E21">
      <w:pPr>
        <w:jc w:val="both"/>
        <w:rPr>
          <w:rFonts w:ascii="Garamond" w:hAnsi="Garamond"/>
          <w:sz w:val="24"/>
          <w:szCs w:val="24"/>
          <w:lang w:val="es-ES"/>
        </w:rPr>
      </w:pPr>
      <w:r w:rsidRPr="00D51BBF">
        <w:rPr>
          <w:rFonts w:ascii="Garamond" w:hAnsi="Garamond"/>
          <w:sz w:val="24"/>
          <w:szCs w:val="24"/>
          <w:lang w:val="es-ES"/>
        </w:rPr>
        <w:t xml:space="preserve">El contratista confeccionará los planos de obra definitivos (gráfico veraz), los cuales reflejarán todos los cambios introducidos durante el transcurso de los trabajos. </w:t>
      </w:r>
    </w:p>
    <w:p w14:paraId="3D25C0A0" w14:textId="77777777" w:rsidR="00163E21" w:rsidRPr="00D51BBF" w:rsidRDefault="00163E21" w:rsidP="00163E21">
      <w:pPr>
        <w:jc w:val="both"/>
        <w:rPr>
          <w:rFonts w:ascii="Garamond" w:hAnsi="Garamond"/>
          <w:sz w:val="24"/>
          <w:szCs w:val="24"/>
          <w:lang w:val="es-ES"/>
        </w:rPr>
      </w:pPr>
    </w:p>
    <w:p w14:paraId="6C5B8D4B" w14:textId="77777777" w:rsidR="00163E21" w:rsidRPr="00D51BBF" w:rsidRDefault="00163E21" w:rsidP="00163E21">
      <w:pPr>
        <w:jc w:val="both"/>
        <w:rPr>
          <w:rFonts w:ascii="Garamond" w:hAnsi="Garamond"/>
          <w:sz w:val="24"/>
          <w:szCs w:val="24"/>
          <w:lang w:val="es-ES"/>
        </w:rPr>
      </w:pPr>
      <w:r w:rsidRPr="00D51BBF">
        <w:rPr>
          <w:rFonts w:ascii="Garamond" w:hAnsi="Garamond"/>
          <w:sz w:val="24"/>
          <w:szCs w:val="24"/>
          <w:lang w:val="es-ES"/>
        </w:rPr>
        <w:t>Para ello, la adjudicataria entregará tres copias en papel de los planos, y los archivos magnéticos correspondientes (USB), en formato compatible con el programa AUTOCAD, versión 2022 o posterior.</w:t>
      </w:r>
    </w:p>
    <w:p w14:paraId="0F4867EA" w14:textId="77777777" w:rsidR="00163E21" w:rsidRPr="00163E21" w:rsidRDefault="00163E21" w:rsidP="00163E21">
      <w:pPr>
        <w:pStyle w:val="Prrafodelista"/>
        <w:spacing w:line="259" w:lineRule="auto"/>
        <w:ind w:left="786"/>
        <w:contextualSpacing/>
        <w:jc w:val="both"/>
        <w:rPr>
          <w:rFonts w:ascii="Garamond" w:hAnsi="Garamond"/>
          <w:color w:val="000000" w:themeColor="text1"/>
          <w:sz w:val="24"/>
          <w:szCs w:val="24"/>
        </w:rPr>
      </w:pPr>
    </w:p>
    <w:p w14:paraId="01664E1A" w14:textId="77777777" w:rsidR="00B6326E" w:rsidRDefault="00B6326E" w:rsidP="00212AFD">
      <w:pPr>
        <w:rPr>
          <w:color w:val="000000" w:themeColor="text1"/>
          <w:lang w:val="es-ES"/>
        </w:rPr>
      </w:pPr>
      <w:bookmarkStart w:id="0" w:name="_GoBack"/>
      <w:bookmarkEnd w:id="0"/>
    </w:p>
    <w:p w14:paraId="4CCEEFAB" w14:textId="77777777" w:rsidR="00B6326E" w:rsidRDefault="00B6326E" w:rsidP="00212AFD">
      <w:pPr>
        <w:rPr>
          <w:color w:val="000000" w:themeColor="text1"/>
          <w:lang w:val="es-ES"/>
        </w:rPr>
      </w:pPr>
    </w:p>
    <w:p w14:paraId="39CD641D" w14:textId="77777777" w:rsidR="00B6326E" w:rsidRDefault="00B6326E" w:rsidP="00212AFD">
      <w:pPr>
        <w:rPr>
          <w:color w:val="000000" w:themeColor="text1"/>
          <w:lang w:val="es-ES"/>
        </w:rPr>
      </w:pPr>
    </w:p>
    <w:p w14:paraId="17868E8B" w14:textId="77777777" w:rsidR="00B6326E" w:rsidRDefault="00B6326E" w:rsidP="00212AFD">
      <w:pPr>
        <w:rPr>
          <w:color w:val="000000" w:themeColor="text1"/>
          <w:lang w:val="es-ES"/>
        </w:rPr>
      </w:pPr>
    </w:p>
    <w:p w14:paraId="20173474" w14:textId="77777777" w:rsidR="00163E21" w:rsidRDefault="00163E21" w:rsidP="00212AFD">
      <w:pPr>
        <w:rPr>
          <w:color w:val="000000" w:themeColor="text1"/>
          <w:lang w:val="es-ES"/>
        </w:rPr>
      </w:pPr>
    </w:p>
    <w:p w14:paraId="35440455" w14:textId="77777777" w:rsidR="00163E21" w:rsidRDefault="00163E21" w:rsidP="00212AFD">
      <w:pPr>
        <w:rPr>
          <w:color w:val="000000" w:themeColor="text1"/>
          <w:lang w:val="es-ES"/>
        </w:rPr>
      </w:pPr>
    </w:p>
    <w:p w14:paraId="0D670195" w14:textId="77777777" w:rsidR="00163E21" w:rsidRDefault="00163E21" w:rsidP="00212AFD">
      <w:pPr>
        <w:rPr>
          <w:color w:val="000000" w:themeColor="text1"/>
          <w:lang w:val="es-ES"/>
        </w:rPr>
      </w:pPr>
    </w:p>
    <w:p w14:paraId="43B4564B" w14:textId="77777777" w:rsidR="00163E21" w:rsidRDefault="00163E21" w:rsidP="00212AFD">
      <w:pPr>
        <w:rPr>
          <w:color w:val="000000" w:themeColor="text1"/>
          <w:lang w:val="es-ES"/>
        </w:rPr>
      </w:pPr>
    </w:p>
    <w:p w14:paraId="785F58AE" w14:textId="77777777" w:rsidR="00163E21" w:rsidRDefault="00163E21" w:rsidP="00212AFD">
      <w:pPr>
        <w:rPr>
          <w:color w:val="000000" w:themeColor="text1"/>
          <w:lang w:val="es-ES"/>
        </w:rPr>
      </w:pPr>
    </w:p>
    <w:p w14:paraId="7CD9F874" w14:textId="77777777" w:rsidR="00163E21" w:rsidRDefault="00163E21" w:rsidP="00212AFD">
      <w:pPr>
        <w:rPr>
          <w:color w:val="000000" w:themeColor="text1"/>
          <w:lang w:val="es-ES"/>
        </w:rPr>
      </w:pPr>
    </w:p>
    <w:p w14:paraId="511D740C" w14:textId="77777777" w:rsidR="00163E21" w:rsidRDefault="00163E21" w:rsidP="00212AFD">
      <w:pPr>
        <w:rPr>
          <w:color w:val="000000" w:themeColor="text1"/>
          <w:lang w:val="es-ES"/>
        </w:rPr>
      </w:pPr>
    </w:p>
    <w:p w14:paraId="71F9DE93" w14:textId="77777777" w:rsidR="00163E21" w:rsidRDefault="00163E21" w:rsidP="00212AFD">
      <w:pPr>
        <w:rPr>
          <w:color w:val="000000" w:themeColor="text1"/>
          <w:lang w:val="es-ES"/>
        </w:rPr>
      </w:pPr>
    </w:p>
    <w:p w14:paraId="19DCB506" w14:textId="77777777" w:rsidR="00B6326E" w:rsidRDefault="00B6326E" w:rsidP="00212AFD">
      <w:pPr>
        <w:rPr>
          <w:color w:val="000000" w:themeColor="text1"/>
          <w:lang w:val="es-ES"/>
        </w:rPr>
      </w:pPr>
    </w:p>
    <w:p w14:paraId="43197854" w14:textId="77777777" w:rsidR="00B6326E" w:rsidRDefault="00B6326E" w:rsidP="00212AFD">
      <w:pPr>
        <w:rPr>
          <w:color w:val="000000" w:themeColor="text1"/>
          <w:lang w:val="es-ES"/>
        </w:rPr>
      </w:pPr>
    </w:p>
    <w:sectPr w:rsidR="00B6326E" w:rsidSect="00F83D91">
      <w:headerReference w:type="default" r:id="rId11"/>
      <w:footerReference w:type="default" r:id="rId12"/>
      <w:pgSz w:w="12240" w:h="15840"/>
      <w:pgMar w:top="737" w:right="1304" w:bottom="709" w:left="1304" w:header="709"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F3A3D8" w14:textId="77777777" w:rsidR="00E377FB" w:rsidRDefault="00E377FB" w:rsidP="00212AFD">
      <w:r>
        <w:separator/>
      </w:r>
    </w:p>
  </w:endnote>
  <w:endnote w:type="continuationSeparator" w:id="0">
    <w:p w14:paraId="2F8BEEF5" w14:textId="77777777" w:rsidR="00E377FB" w:rsidRDefault="00E377FB" w:rsidP="00212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3">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sz w:val="22"/>
        <w:szCs w:val="22"/>
      </w:rPr>
      <w:id w:val="-1383796449"/>
      <w:docPartObj>
        <w:docPartGallery w:val="Page Numbers (Bottom of Page)"/>
        <w:docPartUnique/>
      </w:docPartObj>
    </w:sdtPr>
    <w:sdtEndPr/>
    <w:sdtContent>
      <w:sdt>
        <w:sdtPr>
          <w:rPr>
            <w:rFonts w:ascii="Garamond" w:hAnsi="Garamond"/>
            <w:sz w:val="22"/>
            <w:szCs w:val="22"/>
          </w:rPr>
          <w:id w:val="1728636285"/>
          <w:docPartObj>
            <w:docPartGallery w:val="Page Numbers (Top of Page)"/>
            <w:docPartUnique/>
          </w:docPartObj>
        </w:sdtPr>
        <w:sdtEndPr/>
        <w:sdtContent>
          <w:p w14:paraId="00E45FC4" w14:textId="77777777" w:rsidR="00C3546A" w:rsidRPr="009663FE" w:rsidRDefault="00C3546A">
            <w:pPr>
              <w:pStyle w:val="Piedepgina"/>
              <w:jc w:val="center"/>
              <w:rPr>
                <w:rFonts w:ascii="Garamond" w:hAnsi="Garamond"/>
                <w:sz w:val="22"/>
                <w:szCs w:val="22"/>
              </w:rPr>
            </w:pPr>
            <w:r w:rsidRPr="009663FE">
              <w:rPr>
                <w:rFonts w:ascii="Garamond" w:hAnsi="Garamond"/>
                <w:sz w:val="22"/>
                <w:szCs w:val="22"/>
                <w:lang w:val="es-ES"/>
              </w:rPr>
              <w:t xml:space="preserve">Página </w:t>
            </w:r>
            <w:r w:rsidRPr="009663FE">
              <w:rPr>
                <w:rFonts w:ascii="Garamond" w:hAnsi="Garamond"/>
                <w:b/>
                <w:bCs/>
                <w:sz w:val="22"/>
                <w:szCs w:val="22"/>
              </w:rPr>
              <w:fldChar w:fldCharType="begin"/>
            </w:r>
            <w:r w:rsidRPr="009663FE">
              <w:rPr>
                <w:rFonts w:ascii="Garamond" w:hAnsi="Garamond"/>
                <w:b/>
                <w:bCs/>
                <w:sz w:val="22"/>
                <w:szCs w:val="22"/>
              </w:rPr>
              <w:instrText>PAGE</w:instrText>
            </w:r>
            <w:r w:rsidRPr="009663FE">
              <w:rPr>
                <w:rFonts w:ascii="Garamond" w:hAnsi="Garamond"/>
                <w:b/>
                <w:bCs/>
                <w:sz w:val="22"/>
                <w:szCs w:val="22"/>
              </w:rPr>
              <w:fldChar w:fldCharType="separate"/>
            </w:r>
            <w:r w:rsidRPr="009663FE">
              <w:rPr>
                <w:rFonts w:ascii="Garamond" w:hAnsi="Garamond"/>
                <w:b/>
                <w:bCs/>
                <w:sz w:val="22"/>
                <w:szCs w:val="22"/>
                <w:lang w:val="es-ES"/>
              </w:rPr>
              <w:t>2</w:t>
            </w:r>
            <w:r w:rsidRPr="009663FE">
              <w:rPr>
                <w:rFonts w:ascii="Garamond" w:hAnsi="Garamond"/>
                <w:b/>
                <w:bCs/>
                <w:sz w:val="22"/>
                <w:szCs w:val="22"/>
              </w:rPr>
              <w:fldChar w:fldCharType="end"/>
            </w:r>
            <w:r w:rsidRPr="009663FE">
              <w:rPr>
                <w:rFonts w:ascii="Garamond" w:hAnsi="Garamond"/>
                <w:sz w:val="22"/>
                <w:szCs w:val="22"/>
                <w:lang w:val="es-ES"/>
              </w:rPr>
              <w:t xml:space="preserve"> de </w:t>
            </w:r>
            <w:r w:rsidRPr="009663FE">
              <w:rPr>
                <w:rFonts w:ascii="Garamond" w:hAnsi="Garamond"/>
                <w:b/>
                <w:bCs/>
                <w:sz w:val="22"/>
                <w:szCs w:val="22"/>
              </w:rPr>
              <w:fldChar w:fldCharType="begin"/>
            </w:r>
            <w:r w:rsidRPr="009663FE">
              <w:rPr>
                <w:rFonts w:ascii="Garamond" w:hAnsi="Garamond"/>
                <w:b/>
                <w:bCs/>
                <w:sz w:val="22"/>
                <w:szCs w:val="22"/>
              </w:rPr>
              <w:instrText>NUMPAGES</w:instrText>
            </w:r>
            <w:r w:rsidRPr="009663FE">
              <w:rPr>
                <w:rFonts w:ascii="Garamond" w:hAnsi="Garamond"/>
                <w:b/>
                <w:bCs/>
                <w:sz w:val="22"/>
                <w:szCs w:val="22"/>
              </w:rPr>
              <w:fldChar w:fldCharType="separate"/>
            </w:r>
            <w:r w:rsidRPr="009663FE">
              <w:rPr>
                <w:rFonts w:ascii="Garamond" w:hAnsi="Garamond"/>
                <w:b/>
                <w:bCs/>
                <w:sz w:val="22"/>
                <w:szCs w:val="22"/>
                <w:lang w:val="es-ES"/>
              </w:rPr>
              <w:t>2</w:t>
            </w:r>
            <w:r w:rsidRPr="009663FE">
              <w:rPr>
                <w:rFonts w:ascii="Garamond" w:hAnsi="Garamond"/>
                <w:b/>
                <w:bCs/>
                <w:sz w:val="22"/>
                <w:szCs w:val="22"/>
              </w:rPr>
              <w:fldChar w:fldCharType="end"/>
            </w:r>
          </w:p>
        </w:sdtContent>
      </w:sdt>
    </w:sdtContent>
  </w:sdt>
  <w:p w14:paraId="543A9647" w14:textId="77777777" w:rsidR="00C3546A" w:rsidRDefault="00C354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D5324" w14:textId="77777777" w:rsidR="00E377FB" w:rsidRDefault="00E377FB" w:rsidP="00212AFD">
      <w:r>
        <w:separator/>
      </w:r>
    </w:p>
  </w:footnote>
  <w:footnote w:type="continuationSeparator" w:id="0">
    <w:p w14:paraId="33AA2E25" w14:textId="77777777" w:rsidR="00E377FB" w:rsidRDefault="00E377FB" w:rsidP="00212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3BF5F" w14:textId="77777777" w:rsidR="00C3546A" w:rsidRDefault="00C3546A" w:rsidP="00F83D91">
    <w:pPr>
      <w:pStyle w:val="Encabezado"/>
      <w:jc w:val="center"/>
    </w:pPr>
    <w:r>
      <w:rPr>
        <w:noProof/>
      </w:rPr>
      <w:drawing>
        <wp:anchor distT="0" distB="0" distL="114300" distR="114300" simplePos="0" relativeHeight="251659264" behindDoc="1" locked="0" layoutInCell="1" allowOverlap="1" wp14:anchorId="62C665D5" wp14:editId="703D87F9">
          <wp:simplePos x="0" y="0"/>
          <wp:positionH relativeFrom="margin">
            <wp:posOffset>97348</wp:posOffset>
          </wp:positionH>
          <wp:positionV relativeFrom="paragraph">
            <wp:posOffset>-236220</wp:posOffset>
          </wp:positionV>
          <wp:extent cx="5619750" cy="838200"/>
          <wp:effectExtent l="0" t="0" r="0" b="0"/>
          <wp:wrapNone/>
          <wp:docPr id="4" name="Imagen 4" descr="Logo_aprobado_azul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Logo_aprobado_azul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714474" w14:textId="77777777" w:rsidR="00C3546A" w:rsidRDefault="00C3546A">
    <w:pPr>
      <w:pStyle w:val="Encabezado"/>
    </w:pPr>
    <w:r>
      <w:t xml:space="preserve">     </w:t>
    </w:r>
  </w:p>
  <w:p w14:paraId="5F5BDEAB" w14:textId="77777777" w:rsidR="00C3546A" w:rsidRDefault="00C3546A">
    <w:pPr>
      <w:pStyle w:val="Encabezado"/>
      <w:rPr>
        <w:rFonts w:ascii="Garamond" w:hAnsi="Garamond"/>
        <w:b/>
        <w:sz w:val="16"/>
        <w:szCs w:val="16"/>
      </w:rPr>
    </w:pPr>
    <w:r>
      <w:rPr>
        <w:rFonts w:ascii="Garamond" w:hAnsi="Garamond"/>
        <w:b/>
        <w:sz w:val="16"/>
        <w:szCs w:val="16"/>
      </w:rPr>
      <w:t xml:space="preserve">      </w:t>
    </w:r>
  </w:p>
  <w:p w14:paraId="627A3FBA" w14:textId="77777777" w:rsidR="00C3546A" w:rsidRDefault="00C3546A">
    <w:pPr>
      <w:pStyle w:val="Encabezado"/>
      <w:rPr>
        <w:rFonts w:ascii="Garamond" w:hAnsi="Garamond"/>
        <w:b/>
        <w:sz w:val="16"/>
        <w:szCs w:val="16"/>
      </w:rPr>
    </w:pPr>
  </w:p>
  <w:p w14:paraId="06EBBB35" w14:textId="77777777" w:rsidR="00C3546A" w:rsidRDefault="00C3546A">
    <w:pPr>
      <w:pStyle w:val="Encabezado"/>
      <w:rPr>
        <w:rFonts w:ascii="Garamond" w:hAnsi="Garamond"/>
        <w:b/>
        <w:sz w:val="16"/>
        <w:szCs w:val="16"/>
      </w:rPr>
    </w:pPr>
    <w:r>
      <w:rPr>
        <w:rFonts w:ascii="Garamond" w:hAnsi="Garamond"/>
        <w:b/>
        <w:sz w:val="16"/>
        <w:szCs w:val="16"/>
      </w:rPr>
      <w:t xml:space="preserve">      </w:t>
    </w:r>
  </w:p>
  <w:p w14:paraId="2D0914FD" w14:textId="77777777" w:rsidR="00C3546A" w:rsidRPr="00F833A2" w:rsidRDefault="00C3546A">
    <w:pPr>
      <w:pStyle w:val="Encabezado"/>
      <w:rPr>
        <w:rFonts w:ascii="Garamond" w:hAnsi="Garamond"/>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13CFD"/>
    <w:multiLevelType w:val="hybridMultilevel"/>
    <w:tmpl w:val="B90C7D46"/>
    <w:lvl w:ilvl="0" w:tplc="4C0A0001">
      <w:start w:val="1"/>
      <w:numFmt w:val="bullet"/>
      <w:lvlText w:val=""/>
      <w:lvlJc w:val="left"/>
      <w:pPr>
        <w:ind w:left="720" w:hanging="360"/>
      </w:pPr>
      <w:rPr>
        <w:rFonts w:ascii="Symbol" w:hAnsi="Symbol" w:hint="default"/>
      </w:rPr>
    </w:lvl>
    <w:lvl w:ilvl="1" w:tplc="95685D12">
      <w:start w:val="1"/>
      <w:numFmt w:val="bullet"/>
      <w:lvlText w:val=""/>
      <w:lvlJc w:val="left"/>
      <w:pPr>
        <w:ind w:left="1440" w:hanging="360"/>
      </w:pPr>
      <w:rPr>
        <w:rFonts w:ascii="Wingdings" w:hAnsi="Wingdings" w:hint="default"/>
        <w:color w:val="auto"/>
      </w:rPr>
    </w:lvl>
    <w:lvl w:ilvl="2" w:tplc="4C0A0005">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 w15:restartNumberingAfterBreak="0">
    <w:nsid w:val="04350541"/>
    <w:multiLevelType w:val="multilevel"/>
    <w:tmpl w:val="DEDC441E"/>
    <w:lvl w:ilvl="0">
      <w:start w:val="15"/>
      <w:numFmt w:val="decimal"/>
      <w:lvlText w:val="%1"/>
      <w:lvlJc w:val="left"/>
      <w:pPr>
        <w:ind w:left="360" w:hanging="360"/>
      </w:pPr>
      <w:rPr>
        <w:rFonts w:hint="default"/>
      </w:rPr>
    </w:lvl>
    <w:lvl w:ilvl="1">
      <w:start w:val="1"/>
      <w:numFmt w:val="lowerLetter"/>
      <w:lvlText w:val="%2)"/>
      <w:lvlJc w:val="left"/>
      <w:pPr>
        <w:ind w:left="720" w:hanging="360"/>
      </w:pPr>
      <w:rPr>
        <w:rFonts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8F6519"/>
    <w:multiLevelType w:val="hybridMultilevel"/>
    <w:tmpl w:val="ACD6FA34"/>
    <w:lvl w:ilvl="0" w:tplc="36084330">
      <w:start w:val="1"/>
      <w:numFmt w:val="decimal"/>
      <w:lvlText w:val="%1."/>
      <w:lvlJc w:val="left"/>
      <w:pPr>
        <w:ind w:left="720" w:hanging="360"/>
      </w:pPr>
      <w:rPr>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481541"/>
    <w:multiLevelType w:val="multilevel"/>
    <w:tmpl w:val="4C0A001F"/>
    <w:styleLink w:val="Estilo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7690981"/>
    <w:multiLevelType w:val="hybridMultilevel"/>
    <w:tmpl w:val="1A14B38C"/>
    <w:lvl w:ilvl="0" w:tplc="D1E49504">
      <w:start w:val="1"/>
      <w:numFmt w:val="decimal"/>
      <w:lvlText w:val="%1."/>
      <w:lvlJc w:val="left"/>
      <w:pPr>
        <w:ind w:left="360" w:hanging="360"/>
      </w:pPr>
      <w:rPr>
        <w:rFonts w:hint="default"/>
      </w:rPr>
    </w:lvl>
    <w:lvl w:ilvl="1" w:tplc="9536B6B4">
      <w:start w:val="1"/>
      <w:numFmt w:val="decimal"/>
      <w:lvlText w:val="%2."/>
      <w:lvlJc w:val="left"/>
      <w:pPr>
        <w:ind w:left="1440" w:hanging="360"/>
      </w:pPr>
      <w:rPr>
        <w:rFonts w:ascii="Garamond" w:eastAsia="Gill Sans MT" w:hAnsi="Garamond" w:cs="Tahoma"/>
      </w:r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 w15:restartNumberingAfterBreak="0">
    <w:nsid w:val="0A370842"/>
    <w:multiLevelType w:val="hybridMultilevel"/>
    <w:tmpl w:val="DFEACFA8"/>
    <w:lvl w:ilvl="0" w:tplc="4C0A000F">
      <w:start w:val="1"/>
      <w:numFmt w:val="decimal"/>
      <w:lvlText w:val="%1."/>
      <w:lvlJc w:val="left"/>
      <w:pPr>
        <w:ind w:left="720" w:hanging="360"/>
      </w:pPr>
      <w:rPr>
        <w:rFonts w:hint="default"/>
        <w:b w:val="0"/>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 w15:restartNumberingAfterBreak="0">
    <w:nsid w:val="15535552"/>
    <w:multiLevelType w:val="hybridMultilevel"/>
    <w:tmpl w:val="6D745D0E"/>
    <w:lvl w:ilvl="0" w:tplc="4C0A0005">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7" w15:restartNumberingAfterBreak="0">
    <w:nsid w:val="1BC50A02"/>
    <w:multiLevelType w:val="multilevel"/>
    <w:tmpl w:val="4C0A001F"/>
    <w:styleLink w:val="Estilo9"/>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D6270A8"/>
    <w:multiLevelType w:val="hybridMultilevel"/>
    <w:tmpl w:val="4D287BB4"/>
    <w:lvl w:ilvl="0" w:tplc="0C0A0005">
      <w:start w:val="1"/>
      <w:numFmt w:val="bullet"/>
      <w:lvlText w:val=""/>
      <w:lvlJc w:val="left"/>
      <w:pPr>
        <w:ind w:left="1170" w:hanging="360"/>
      </w:pPr>
      <w:rPr>
        <w:rFonts w:ascii="Wingdings" w:hAnsi="Wingdings" w:hint="default"/>
      </w:rPr>
    </w:lvl>
    <w:lvl w:ilvl="1" w:tplc="0C0A0003" w:tentative="1">
      <w:start w:val="1"/>
      <w:numFmt w:val="bullet"/>
      <w:lvlText w:val="o"/>
      <w:lvlJc w:val="left"/>
      <w:pPr>
        <w:ind w:left="1890" w:hanging="360"/>
      </w:pPr>
      <w:rPr>
        <w:rFonts w:ascii="Courier New" w:hAnsi="Courier New" w:cs="Courier New" w:hint="default"/>
      </w:rPr>
    </w:lvl>
    <w:lvl w:ilvl="2" w:tplc="0C0A0005" w:tentative="1">
      <w:start w:val="1"/>
      <w:numFmt w:val="bullet"/>
      <w:lvlText w:val=""/>
      <w:lvlJc w:val="left"/>
      <w:pPr>
        <w:ind w:left="2610" w:hanging="360"/>
      </w:pPr>
      <w:rPr>
        <w:rFonts w:ascii="Wingdings" w:hAnsi="Wingdings" w:hint="default"/>
      </w:rPr>
    </w:lvl>
    <w:lvl w:ilvl="3" w:tplc="0C0A0001" w:tentative="1">
      <w:start w:val="1"/>
      <w:numFmt w:val="bullet"/>
      <w:lvlText w:val=""/>
      <w:lvlJc w:val="left"/>
      <w:pPr>
        <w:ind w:left="3330" w:hanging="360"/>
      </w:pPr>
      <w:rPr>
        <w:rFonts w:ascii="Symbol" w:hAnsi="Symbol" w:hint="default"/>
      </w:rPr>
    </w:lvl>
    <w:lvl w:ilvl="4" w:tplc="0C0A0003" w:tentative="1">
      <w:start w:val="1"/>
      <w:numFmt w:val="bullet"/>
      <w:lvlText w:val="o"/>
      <w:lvlJc w:val="left"/>
      <w:pPr>
        <w:ind w:left="4050" w:hanging="360"/>
      </w:pPr>
      <w:rPr>
        <w:rFonts w:ascii="Courier New" w:hAnsi="Courier New" w:cs="Courier New" w:hint="default"/>
      </w:rPr>
    </w:lvl>
    <w:lvl w:ilvl="5" w:tplc="0C0A0005" w:tentative="1">
      <w:start w:val="1"/>
      <w:numFmt w:val="bullet"/>
      <w:lvlText w:val=""/>
      <w:lvlJc w:val="left"/>
      <w:pPr>
        <w:ind w:left="4770" w:hanging="360"/>
      </w:pPr>
      <w:rPr>
        <w:rFonts w:ascii="Wingdings" w:hAnsi="Wingdings" w:hint="default"/>
      </w:rPr>
    </w:lvl>
    <w:lvl w:ilvl="6" w:tplc="0C0A0001" w:tentative="1">
      <w:start w:val="1"/>
      <w:numFmt w:val="bullet"/>
      <w:lvlText w:val=""/>
      <w:lvlJc w:val="left"/>
      <w:pPr>
        <w:ind w:left="5490" w:hanging="360"/>
      </w:pPr>
      <w:rPr>
        <w:rFonts w:ascii="Symbol" w:hAnsi="Symbol" w:hint="default"/>
      </w:rPr>
    </w:lvl>
    <w:lvl w:ilvl="7" w:tplc="0C0A0003" w:tentative="1">
      <w:start w:val="1"/>
      <w:numFmt w:val="bullet"/>
      <w:lvlText w:val="o"/>
      <w:lvlJc w:val="left"/>
      <w:pPr>
        <w:ind w:left="6210" w:hanging="360"/>
      </w:pPr>
      <w:rPr>
        <w:rFonts w:ascii="Courier New" w:hAnsi="Courier New" w:cs="Courier New" w:hint="default"/>
      </w:rPr>
    </w:lvl>
    <w:lvl w:ilvl="8" w:tplc="0C0A0005" w:tentative="1">
      <w:start w:val="1"/>
      <w:numFmt w:val="bullet"/>
      <w:lvlText w:val=""/>
      <w:lvlJc w:val="left"/>
      <w:pPr>
        <w:ind w:left="6930" w:hanging="360"/>
      </w:pPr>
      <w:rPr>
        <w:rFonts w:ascii="Wingdings" w:hAnsi="Wingdings" w:hint="default"/>
      </w:rPr>
    </w:lvl>
  </w:abstractNum>
  <w:abstractNum w:abstractNumId="9" w15:restartNumberingAfterBreak="0">
    <w:nsid w:val="1E474389"/>
    <w:multiLevelType w:val="multilevel"/>
    <w:tmpl w:val="4C0A001F"/>
    <w:styleLink w:val="Estilo7"/>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F4251FB"/>
    <w:multiLevelType w:val="hybridMultilevel"/>
    <w:tmpl w:val="DBD050E8"/>
    <w:lvl w:ilvl="0" w:tplc="268ADDDC">
      <w:start w:val="1"/>
      <w:numFmt w:val="decimal"/>
      <w:lvlText w:val="%1."/>
      <w:lvlJc w:val="left"/>
      <w:pPr>
        <w:ind w:left="786" w:hanging="360"/>
      </w:pPr>
      <w:rPr>
        <w:color w:val="000000" w:themeColor="text1"/>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1" w15:restartNumberingAfterBreak="0">
    <w:nsid w:val="1FD563A3"/>
    <w:multiLevelType w:val="hybridMultilevel"/>
    <w:tmpl w:val="03A06F8C"/>
    <w:lvl w:ilvl="0" w:tplc="0C0A000F">
      <w:start w:val="1"/>
      <w:numFmt w:val="decimal"/>
      <w:lvlText w:val="%1."/>
      <w:lvlJc w:val="left"/>
      <w:pPr>
        <w:ind w:left="720" w:hanging="360"/>
      </w:pPr>
      <w:rPr>
        <w:rFonts w:hint="default"/>
        <w:b w:val="0"/>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2" w15:restartNumberingAfterBreak="0">
    <w:nsid w:val="201B7534"/>
    <w:multiLevelType w:val="multilevel"/>
    <w:tmpl w:val="AADA108C"/>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0F75E52"/>
    <w:multiLevelType w:val="hybridMultilevel"/>
    <w:tmpl w:val="5C441326"/>
    <w:lvl w:ilvl="0" w:tplc="0C0A0005">
      <w:start w:val="1"/>
      <w:numFmt w:val="bullet"/>
      <w:lvlText w:val=""/>
      <w:lvlJc w:val="left"/>
      <w:pPr>
        <w:ind w:left="1068" w:hanging="360"/>
      </w:pPr>
      <w:rPr>
        <w:rFonts w:ascii="Wingdings" w:hAnsi="Wingdings" w:hint="default"/>
      </w:rPr>
    </w:lvl>
    <w:lvl w:ilvl="1" w:tplc="4C0A0019" w:tentative="1">
      <w:start w:val="1"/>
      <w:numFmt w:val="lowerLetter"/>
      <w:lvlText w:val="%2."/>
      <w:lvlJc w:val="left"/>
      <w:pPr>
        <w:ind w:left="1788" w:hanging="360"/>
      </w:pPr>
    </w:lvl>
    <w:lvl w:ilvl="2" w:tplc="4C0A001B" w:tentative="1">
      <w:start w:val="1"/>
      <w:numFmt w:val="lowerRoman"/>
      <w:lvlText w:val="%3."/>
      <w:lvlJc w:val="right"/>
      <w:pPr>
        <w:ind w:left="2508" w:hanging="180"/>
      </w:pPr>
    </w:lvl>
    <w:lvl w:ilvl="3" w:tplc="4C0A000F" w:tentative="1">
      <w:start w:val="1"/>
      <w:numFmt w:val="decimal"/>
      <w:lvlText w:val="%4."/>
      <w:lvlJc w:val="left"/>
      <w:pPr>
        <w:ind w:left="3228" w:hanging="360"/>
      </w:pPr>
    </w:lvl>
    <w:lvl w:ilvl="4" w:tplc="4C0A0019" w:tentative="1">
      <w:start w:val="1"/>
      <w:numFmt w:val="lowerLetter"/>
      <w:lvlText w:val="%5."/>
      <w:lvlJc w:val="left"/>
      <w:pPr>
        <w:ind w:left="3948" w:hanging="360"/>
      </w:pPr>
    </w:lvl>
    <w:lvl w:ilvl="5" w:tplc="4C0A001B" w:tentative="1">
      <w:start w:val="1"/>
      <w:numFmt w:val="lowerRoman"/>
      <w:lvlText w:val="%6."/>
      <w:lvlJc w:val="right"/>
      <w:pPr>
        <w:ind w:left="4668" w:hanging="180"/>
      </w:pPr>
    </w:lvl>
    <w:lvl w:ilvl="6" w:tplc="4C0A000F" w:tentative="1">
      <w:start w:val="1"/>
      <w:numFmt w:val="decimal"/>
      <w:lvlText w:val="%7."/>
      <w:lvlJc w:val="left"/>
      <w:pPr>
        <w:ind w:left="5388" w:hanging="360"/>
      </w:pPr>
    </w:lvl>
    <w:lvl w:ilvl="7" w:tplc="4C0A0019" w:tentative="1">
      <w:start w:val="1"/>
      <w:numFmt w:val="lowerLetter"/>
      <w:lvlText w:val="%8."/>
      <w:lvlJc w:val="left"/>
      <w:pPr>
        <w:ind w:left="6108" w:hanging="360"/>
      </w:pPr>
    </w:lvl>
    <w:lvl w:ilvl="8" w:tplc="4C0A001B" w:tentative="1">
      <w:start w:val="1"/>
      <w:numFmt w:val="lowerRoman"/>
      <w:lvlText w:val="%9."/>
      <w:lvlJc w:val="right"/>
      <w:pPr>
        <w:ind w:left="6828" w:hanging="180"/>
      </w:pPr>
    </w:lvl>
  </w:abstractNum>
  <w:abstractNum w:abstractNumId="14" w15:restartNumberingAfterBreak="0">
    <w:nsid w:val="25AD09E6"/>
    <w:multiLevelType w:val="multilevel"/>
    <w:tmpl w:val="691CBB20"/>
    <w:lvl w:ilvl="0">
      <w:start w:val="2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61A63CB"/>
    <w:multiLevelType w:val="hybridMultilevel"/>
    <w:tmpl w:val="DBD050E8"/>
    <w:lvl w:ilvl="0" w:tplc="268ADDDC">
      <w:start w:val="1"/>
      <w:numFmt w:val="decimal"/>
      <w:lvlText w:val="%1."/>
      <w:lvlJc w:val="left"/>
      <w:pPr>
        <w:ind w:left="786" w:hanging="360"/>
      </w:pPr>
      <w:rPr>
        <w:color w:val="000000" w:themeColor="text1"/>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6" w15:restartNumberingAfterBreak="0">
    <w:nsid w:val="29DA409A"/>
    <w:multiLevelType w:val="hybridMultilevel"/>
    <w:tmpl w:val="36FA655C"/>
    <w:lvl w:ilvl="0" w:tplc="4C0A000F">
      <w:start w:val="1"/>
      <w:numFmt w:val="decimal"/>
      <w:lvlText w:val="%1."/>
      <w:lvlJc w:val="lef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7" w15:restartNumberingAfterBreak="0">
    <w:nsid w:val="3069667D"/>
    <w:multiLevelType w:val="hybridMultilevel"/>
    <w:tmpl w:val="4E6281AC"/>
    <w:lvl w:ilvl="0" w:tplc="0EE60274">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8" w15:restartNumberingAfterBreak="0">
    <w:nsid w:val="317519DF"/>
    <w:multiLevelType w:val="hybridMultilevel"/>
    <w:tmpl w:val="924C05A8"/>
    <w:lvl w:ilvl="0" w:tplc="4C0A0019">
      <w:start w:val="1"/>
      <w:numFmt w:val="lowerLetter"/>
      <w:lvlText w:val="%1."/>
      <w:lvlJc w:val="lef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19" w15:restartNumberingAfterBreak="0">
    <w:nsid w:val="32477AF7"/>
    <w:multiLevelType w:val="hybridMultilevel"/>
    <w:tmpl w:val="74FEAC0E"/>
    <w:lvl w:ilvl="0" w:tplc="4C0A000F">
      <w:start w:val="1"/>
      <w:numFmt w:val="decimal"/>
      <w:lvlText w:val="%1."/>
      <w:lvlJc w:val="left"/>
      <w:pPr>
        <w:ind w:left="360" w:hanging="360"/>
      </w:pPr>
      <w:rPr>
        <w:rFonts w:hint="default"/>
      </w:rPr>
    </w:lvl>
    <w:lvl w:ilvl="1" w:tplc="4C0A0019">
      <w:start w:val="1"/>
      <w:numFmt w:val="lowerLetter"/>
      <w:lvlText w:val="%2."/>
      <w:lvlJc w:val="left"/>
      <w:pPr>
        <w:ind w:left="1080" w:hanging="360"/>
      </w:pPr>
    </w:lvl>
    <w:lvl w:ilvl="2" w:tplc="4C0A001B">
      <w:start w:val="1"/>
      <w:numFmt w:val="lowerRoman"/>
      <w:lvlText w:val="%3."/>
      <w:lvlJc w:val="right"/>
      <w:pPr>
        <w:ind w:left="1800" w:hanging="180"/>
      </w:pPr>
    </w:lvl>
    <w:lvl w:ilvl="3" w:tplc="4C0A000F" w:tentative="1">
      <w:start w:val="1"/>
      <w:numFmt w:val="decimal"/>
      <w:lvlText w:val="%4."/>
      <w:lvlJc w:val="left"/>
      <w:pPr>
        <w:ind w:left="2520" w:hanging="360"/>
      </w:pPr>
    </w:lvl>
    <w:lvl w:ilvl="4" w:tplc="4C0A0019" w:tentative="1">
      <w:start w:val="1"/>
      <w:numFmt w:val="lowerLetter"/>
      <w:lvlText w:val="%5."/>
      <w:lvlJc w:val="left"/>
      <w:pPr>
        <w:ind w:left="3240" w:hanging="360"/>
      </w:pPr>
    </w:lvl>
    <w:lvl w:ilvl="5" w:tplc="4C0A001B" w:tentative="1">
      <w:start w:val="1"/>
      <w:numFmt w:val="lowerRoman"/>
      <w:lvlText w:val="%6."/>
      <w:lvlJc w:val="right"/>
      <w:pPr>
        <w:ind w:left="3960" w:hanging="180"/>
      </w:pPr>
    </w:lvl>
    <w:lvl w:ilvl="6" w:tplc="4C0A000F" w:tentative="1">
      <w:start w:val="1"/>
      <w:numFmt w:val="decimal"/>
      <w:lvlText w:val="%7."/>
      <w:lvlJc w:val="left"/>
      <w:pPr>
        <w:ind w:left="4680" w:hanging="360"/>
      </w:pPr>
    </w:lvl>
    <w:lvl w:ilvl="7" w:tplc="4C0A0019" w:tentative="1">
      <w:start w:val="1"/>
      <w:numFmt w:val="lowerLetter"/>
      <w:lvlText w:val="%8."/>
      <w:lvlJc w:val="left"/>
      <w:pPr>
        <w:ind w:left="5400" w:hanging="360"/>
      </w:pPr>
    </w:lvl>
    <w:lvl w:ilvl="8" w:tplc="4C0A001B" w:tentative="1">
      <w:start w:val="1"/>
      <w:numFmt w:val="lowerRoman"/>
      <w:lvlText w:val="%9."/>
      <w:lvlJc w:val="right"/>
      <w:pPr>
        <w:ind w:left="6120" w:hanging="180"/>
      </w:pPr>
    </w:lvl>
  </w:abstractNum>
  <w:abstractNum w:abstractNumId="20" w15:restartNumberingAfterBreak="0">
    <w:nsid w:val="368D79D0"/>
    <w:multiLevelType w:val="hybridMultilevel"/>
    <w:tmpl w:val="E45E878A"/>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6F520AB"/>
    <w:multiLevelType w:val="hybridMultilevel"/>
    <w:tmpl w:val="E63E7054"/>
    <w:lvl w:ilvl="0" w:tplc="0C0A000F">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2" w15:restartNumberingAfterBreak="0">
    <w:nsid w:val="37B54DA7"/>
    <w:multiLevelType w:val="hybridMultilevel"/>
    <w:tmpl w:val="4A5E5E9A"/>
    <w:lvl w:ilvl="0" w:tplc="95685D12">
      <w:start w:val="1"/>
      <w:numFmt w:val="bullet"/>
      <w:lvlText w:val=""/>
      <w:lvlJc w:val="left"/>
      <w:pPr>
        <w:ind w:left="1080" w:hanging="360"/>
      </w:pPr>
      <w:rPr>
        <w:rFonts w:ascii="Wingdings" w:hAnsi="Wingdings" w:hint="default"/>
        <w:color w:val="auto"/>
      </w:rPr>
    </w:lvl>
    <w:lvl w:ilvl="1" w:tplc="4C0A0003" w:tentative="1">
      <w:start w:val="1"/>
      <w:numFmt w:val="bullet"/>
      <w:lvlText w:val="o"/>
      <w:lvlJc w:val="left"/>
      <w:pPr>
        <w:ind w:left="1800" w:hanging="360"/>
      </w:pPr>
      <w:rPr>
        <w:rFonts w:ascii="Courier New" w:hAnsi="Courier New" w:cs="Courier New" w:hint="default"/>
      </w:rPr>
    </w:lvl>
    <w:lvl w:ilvl="2" w:tplc="4C0A0005" w:tentative="1">
      <w:start w:val="1"/>
      <w:numFmt w:val="bullet"/>
      <w:lvlText w:val=""/>
      <w:lvlJc w:val="left"/>
      <w:pPr>
        <w:ind w:left="2520" w:hanging="360"/>
      </w:pPr>
      <w:rPr>
        <w:rFonts w:ascii="Wingdings" w:hAnsi="Wingdings" w:hint="default"/>
      </w:rPr>
    </w:lvl>
    <w:lvl w:ilvl="3" w:tplc="4C0A0001" w:tentative="1">
      <w:start w:val="1"/>
      <w:numFmt w:val="bullet"/>
      <w:lvlText w:val=""/>
      <w:lvlJc w:val="left"/>
      <w:pPr>
        <w:ind w:left="3240" w:hanging="360"/>
      </w:pPr>
      <w:rPr>
        <w:rFonts w:ascii="Symbol" w:hAnsi="Symbol" w:hint="default"/>
      </w:rPr>
    </w:lvl>
    <w:lvl w:ilvl="4" w:tplc="4C0A0003" w:tentative="1">
      <w:start w:val="1"/>
      <w:numFmt w:val="bullet"/>
      <w:lvlText w:val="o"/>
      <w:lvlJc w:val="left"/>
      <w:pPr>
        <w:ind w:left="3960" w:hanging="360"/>
      </w:pPr>
      <w:rPr>
        <w:rFonts w:ascii="Courier New" w:hAnsi="Courier New" w:cs="Courier New" w:hint="default"/>
      </w:rPr>
    </w:lvl>
    <w:lvl w:ilvl="5" w:tplc="4C0A0005" w:tentative="1">
      <w:start w:val="1"/>
      <w:numFmt w:val="bullet"/>
      <w:lvlText w:val=""/>
      <w:lvlJc w:val="left"/>
      <w:pPr>
        <w:ind w:left="4680" w:hanging="360"/>
      </w:pPr>
      <w:rPr>
        <w:rFonts w:ascii="Wingdings" w:hAnsi="Wingdings" w:hint="default"/>
      </w:rPr>
    </w:lvl>
    <w:lvl w:ilvl="6" w:tplc="4C0A0001" w:tentative="1">
      <w:start w:val="1"/>
      <w:numFmt w:val="bullet"/>
      <w:lvlText w:val=""/>
      <w:lvlJc w:val="left"/>
      <w:pPr>
        <w:ind w:left="5400" w:hanging="360"/>
      </w:pPr>
      <w:rPr>
        <w:rFonts w:ascii="Symbol" w:hAnsi="Symbol" w:hint="default"/>
      </w:rPr>
    </w:lvl>
    <w:lvl w:ilvl="7" w:tplc="4C0A0003" w:tentative="1">
      <w:start w:val="1"/>
      <w:numFmt w:val="bullet"/>
      <w:lvlText w:val="o"/>
      <w:lvlJc w:val="left"/>
      <w:pPr>
        <w:ind w:left="6120" w:hanging="360"/>
      </w:pPr>
      <w:rPr>
        <w:rFonts w:ascii="Courier New" w:hAnsi="Courier New" w:cs="Courier New" w:hint="default"/>
      </w:rPr>
    </w:lvl>
    <w:lvl w:ilvl="8" w:tplc="4C0A0005" w:tentative="1">
      <w:start w:val="1"/>
      <w:numFmt w:val="bullet"/>
      <w:lvlText w:val=""/>
      <w:lvlJc w:val="left"/>
      <w:pPr>
        <w:ind w:left="6840" w:hanging="360"/>
      </w:pPr>
      <w:rPr>
        <w:rFonts w:ascii="Wingdings" w:hAnsi="Wingdings" w:hint="default"/>
      </w:rPr>
    </w:lvl>
  </w:abstractNum>
  <w:abstractNum w:abstractNumId="23" w15:restartNumberingAfterBreak="0">
    <w:nsid w:val="3A90681C"/>
    <w:multiLevelType w:val="multilevel"/>
    <w:tmpl w:val="4C0A001F"/>
    <w:styleLink w:val="Estilo8"/>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BCC46A5"/>
    <w:multiLevelType w:val="hybridMultilevel"/>
    <w:tmpl w:val="D0248B12"/>
    <w:lvl w:ilvl="0" w:tplc="CDE0B908">
      <w:start w:val="1"/>
      <w:numFmt w:val="decimal"/>
      <w:lvlText w:val="%1."/>
      <w:lvlJc w:val="left"/>
      <w:pPr>
        <w:ind w:left="720" w:hanging="360"/>
      </w:pPr>
      <w:rPr>
        <w:b w:val="0"/>
        <w:color w:val="auto"/>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5" w15:restartNumberingAfterBreak="0">
    <w:nsid w:val="42F4585B"/>
    <w:multiLevelType w:val="hybridMultilevel"/>
    <w:tmpl w:val="B128DA10"/>
    <w:lvl w:ilvl="0" w:tplc="95685D12">
      <w:start w:val="1"/>
      <w:numFmt w:val="bullet"/>
      <w:lvlText w:val=""/>
      <w:lvlJc w:val="left"/>
      <w:pPr>
        <w:ind w:left="720" w:hanging="360"/>
      </w:pPr>
      <w:rPr>
        <w:rFonts w:ascii="Wingdings" w:hAnsi="Wingdings" w:hint="default"/>
        <w:color w:val="auto"/>
      </w:rPr>
    </w:lvl>
    <w:lvl w:ilvl="1" w:tplc="4C0A0003">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6" w15:restartNumberingAfterBreak="0">
    <w:nsid w:val="43EC0A09"/>
    <w:multiLevelType w:val="multilevel"/>
    <w:tmpl w:val="FF82BE62"/>
    <w:lvl w:ilvl="0">
      <w:start w:val="1"/>
      <w:numFmt w:val="decimal"/>
      <w:lvlText w:val="%1."/>
      <w:lvlJc w:val="left"/>
      <w:pPr>
        <w:ind w:left="360" w:hanging="360"/>
      </w:pPr>
      <w:rPr>
        <w:rFonts w:hint="default"/>
        <w:b/>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27" w15:restartNumberingAfterBreak="0">
    <w:nsid w:val="46C0678F"/>
    <w:multiLevelType w:val="hybridMultilevel"/>
    <w:tmpl w:val="EB8C0F8A"/>
    <w:lvl w:ilvl="0" w:tplc="90601E9E">
      <w:start w:val="1"/>
      <w:numFmt w:val="bullet"/>
      <w:lvlText w:val="-"/>
      <w:lvlJc w:val="left"/>
      <w:pPr>
        <w:ind w:left="720" w:hanging="360"/>
      </w:pPr>
      <w:rPr>
        <w:rFonts w:ascii="Garamond" w:eastAsiaTheme="minorHAnsi" w:hAnsi="Garamond" w:cs="Aria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28" w15:restartNumberingAfterBreak="0">
    <w:nsid w:val="47571CAB"/>
    <w:multiLevelType w:val="hybridMultilevel"/>
    <w:tmpl w:val="1F8A6218"/>
    <w:lvl w:ilvl="0" w:tplc="4C0A000F">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29" w15:restartNumberingAfterBreak="0">
    <w:nsid w:val="48983B1A"/>
    <w:multiLevelType w:val="hybridMultilevel"/>
    <w:tmpl w:val="29449A66"/>
    <w:lvl w:ilvl="0" w:tplc="0EE60274">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30" w15:restartNumberingAfterBreak="0">
    <w:nsid w:val="4C07795E"/>
    <w:multiLevelType w:val="hybridMultilevel"/>
    <w:tmpl w:val="5086B138"/>
    <w:lvl w:ilvl="0" w:tplc="4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522"/>
        </w:tabs>
        <w:ind w:left="1522" w:hanging="360"/>
      </w:pPr>
    </w:lvl>
    <w:lvl w:ilvl="2" w:tplc="1F101304">
      <w:start w:val="1"/>
      <w:numFmt w:val="upperRoman"/>
      <w:lvlText w:val="%3."/>
      <w:lvlJc w:val="left"/>
      <w:pPr>
        <w:ind w:left="2782" w:hanging="720"/>
      </w:pPr>
      <w:rPr>
        <w:rFonts w:eastAsia="Calibri" w:cs="Times New Roman" w:hint="default"/>
        <w:b/>
      </w:rPr>
    </w:lvl>
    <w:lvl w:ilvl="3" w:tplc="9E6E5966">
      <w:start w:val="3"/>
      <w:numFmt w:val="decimal"/>
      <w:lvlText w:val="%4."/>
      <w:lvlJc w:val="left"/>
      <w:pPr>
        <w:ind w:left="2962" w:hanging="360"/>
      </w:pPr>
      <w:rPr>
        <w:rFonts w:hint="default"/>
        <w:b/>
        <w:color w:val="auto"/>
      </w:rPr>
    </w:lvl>
    <w:lvl w:ilvl="4" w:tplc="A2F40F8E">
      <w:start w:val="1"/>
      <w:numFmt w:val="lowerLetter"/>
      <w:lvlText w:val="%5)"/>
      <w:lvlJc w:val="left"/>
      <w:pPr>
        <w:ind w:left="3682" w:hanging="360"/>
      </w:pPr>
      <w:rPr>
        <w:rFonts w:hint="default"/>
      </w:rPr>
    </w:lvl>
    <w:lvl w:ilvl="5" w:tplc="0C0A001B" w:tentative="1">
      <w:start w:val="1"/>
      <w:numFmt w:val="lowerRoman"/>
      <w:lvlText w:val="%6."/>
      <w:lvlJc w:val="right"/>
      <w:pPr>
        <w:tabs>
          <w:tab w:val="num" w:pos="4402"/>
        </w:tabs>
        <w:ind w:left="4402" w:hanging="180"/>
      </w:pPr>
    </w:lvl>
    <w:lvl w:ilvl="6" w:tplc="0C0A000F" w:tentative="1">
      <w:start w:val="1"/>
      <w:numFmt w:val="decimal"/>
      <w:lvlText w:val="%7."/>
      <w:lvlJc w:val="left"/>
      <w:pPr>
        <w:tabs>
          <w:tab w:val="num" w:pos="5122"/>
        </w:tabs>
        <w:ind w:left="5122" w:hanging="360"/>
      </w:pPr>
    </w:lvl>
    <w:lvl w:ilvl="7" w:tplc="0C0A0019" w:tentative="1">
      <w:start w:val="1"/>
      <w:numFmt w:val="lowerLetter"/>
      <w:lvlText w:val="%8."/>
      <w:lvlJc w:val="left"/>
      <w:pPr>
        <w:tabs>
          <w:tab w:val="num" w:pos="5842"/>
        </w:tabs>
        <w:ind w:left="5842" w:hanging="360"/>
      </w:pPr>
    </w:lvl>
    <w:lvl w:ilvl="8" w:tplc="0C0A001B" w:tentative="1">
      <w:start w:val="1"/>
      <w:numFmt w:val="lowerRoman"/>
      <w:lvlText w:val="%9."/>
      <w:lvlJc w:val="right"/>
      <w:pPr>
        <w:tabs>
          <w:tab w:val="num" w:pos="6562"/>
        </w:tabs>
        <w:ind w:left="6562" w:hanging="180"/>
      </w:pPr>
    </w:lvl>
  </w:abstractNum>
  <w:abstractNum w:abstractNumId="31" w15:restartNumberingAfterBreak="0">
    <w:nsid w:val="4FAC521F"/>
    <w:multiLevelType w:val="hybridMultilevel"/>
    <w:tmpl w:val="18BC468E"/>
    <w:lvl w:ilvl="0" w:tplc="4C0A0019">
      <w:start w:val="1"/>
      <w:numFmt w:val="lowerLetter"/>
      <w:lvlText w:val="%1."/>
      <w:lvlJc w:val="left"/>
      <w:pPr>
        <w:ind w:left="810" w:hanging="360"/>
      </w:pPr>
      <w:rPr>
        <w:rFonts w:hint="default"/>
      </w:rPr>
    </w:lvl>
    <w:lvl w:ilvl="1" w:tplc="4C0A0019" w:tentative="1">
      <w:start w:val="1"/>
      <w:numFmt w:val="lowerLetter"/>
      <w:lvlText w:val="%2."/>
      <w:lvlJc w:val="left"/>
      <w:pPr>
        <w:ind w:left="1530" w:hanging="360"/>
      </w:pPr>
    </w:lvl>
    <w:lvl w:ilvl="2" w:tplc="4C0A001B" w:tentative="1">
      <w:start w:val="1"/>
      <w:numFmt w:val="lowerRoman"/>
      <w:lvlText w:val="%3."/>
      <w:lvlJc w:val="right"/>
      <w:pPr>
        <w:ind w:left="2250" w:hanging="180"/>
      </w:pPr>
    </w:lvl>
    <w:lvl w:ilvl="3" w:tplc="4C0A000F" w:tentative="1">
      <w:start w:val="1"/>
      <w:numFmt w:val="decimal"/>
      <w:lvlText w:val="%4."/>
      <w:lvlJc w:val="left"/>
      <w:pPr>
        <w:ind w:left="2970" w:hanging="360"/>
      </w:pPr>
    </w:lvl>
    <w:lvl w:ilvl="4" w:tplc="4C0A0019" w:tentative="1">
      <w:start w:val="1"/>
      <w:numFmt w:val="lowerLetter"/>
      <w:lvlText w:val="%5."/>
      <w:lvlJc w:val="left"/>
      <w:pPr>
        <w:ind w:left="3690" w:hanging="360"/>
      </w:pPr>
    </w:lvl>
    <w:lvl w:ilvl="5" w:tplc="4C0A001B" w:tentative="1">
      <w:start w:val="1"/>
      <w:numFmt w:val="lowerRoman"/>
      <w:lvlText w:val="%6."/>
      <w:lvlJc w:val="right"/>
      <w:pPr>
        <w:ind w:left="4410" w:hanging="180"/>
      </w:pPr>
    </w:lvl>
    <w:lvl w:ilvl="6" w:tplc="4C0A000F" w:tentative="1">
      <w:start w:val="1"/>
      <w:numFmt w:val="decimal"/>
      <w:lvlText w:val="%7."/>
      <w:lvlJc w:val="left"/>
      <w:pPr>
        <w:ind w:left="5130" w:hanging="360"/>
      </w:pPr>
    </w:lvl>
    <w:lvl w:ilvl="7" w:tplc="4C0A0019" w:tentative="1">
      <w:start w:val="1"/>
      <w:numFmt w:val="lowerLetter"/>
      <w:lvlText w:val="%8."/>
      <w:lvlJc w:val="left"/>
      <w:pPr>
        <w:ind w:left="5850" w:hanging="360"/>
      </w:pPr>
    </w:lvl>
    <w:lvl w:ilvl="8" w:tplc="4C0A001B" w:tentative="1">
      <w:start w:val="1"/>
      <w:numFmt w:val="lowerRoman"/>
      <w:lvlText w:val="%9."/>
      <w:lvlJc w:val="right"/>
      <w:pPr>
        <w:ind w:left="6570" w:hanging="180"/>
      </w:pPr>
    </w:lvl>
  </w:abstractNum>
  <w:abstractNum w:abstractNumId="32" w15:restartNumberingAfterBreak="0">
    <w:nsid w:val="50533E81"/>
    <w:multiLevelType w:val="hybridMultilevel"/>
    <w:tmpl w:val="229AE242"/>
    <w:lvl w:ilvl="0" w:tplc="4C0A000F">
      <w:start w:val="1"/>
      <w:numFmt w:val="decimal"/>
      <w:lvlText w:val="%1."/>
      <w:lvlJc w:val="left"/>
      <w:pPr>
        <w:ind w:left="720" w:hanging="360"/>
      </w:pPr>
    </w:lvl>
    <w:lvl w:ilvl="1" w:tplc="4C0A0019">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3" w15:restartNumberingAfterBreak="0">
    <w:nsid w:val="509F19E8"/>
    <w:multiLevelType w:val="hybridMultilevel"/>
    <w:tmpl w:val="2B98DDCE"/>
    <w:lvl w:ilvl="0" w:tplc="4C0A001B">
      <w:start w:val="1"/>
      <w:numFmt w:val="lowerRoman"/>
      <w:lvlText w:val="%1."/>
      <w:lvlJc w:val="right"/>
      <w:pPr>
        <w:ind w:left="850" w:hanging="360"/>
      </w:pPr>
    </w:lvl>
    <w:lvl w:ilvl="1" w:tplc="4C0A0019" w:tentative="1">
      <w:start w:val="1"/>
      <w:numFmt w:val="lowerLetter"/>
      <w:lvlText w:val="%2."/>
      <w:lvlJc w:val="left"/>
      <w:pPr>
        <w:ind w:left="1570" w:hanging="360"/>
      </w:pPr>
    </w:lvl>
    <w:lvl w:ilvl="2" w:tplc="4C0A001B" w:tentative="1">
      <w:start w:val="1"/>
      <w:numFmt w:val="lowerRoman"/>
      <w:lvlText w:val="%3."/>
      <w:lvlJc w:val="right"/>
      <w:pPr>
        <w:ind w:left="2290" w:hanging="180"/>
      </w:pPr>
    </w:lvl>
    <w:lvl w:ilvl="3" w:tplc="4C0A000F" w:tentative="1">
      <w:start w:val="1"/>
      <w:numFmt w:val="decimal"/>
      <w:lvlText w:val="%4."/>
      <w:lvlJc w:val="left"/>
      <w:pPr>
        <w:ind w:left="3010" w:hanging="360"/>
      </w:pPr>
    </w:lvl>
    <w:lvl w:ilvl="4" w:tplc="4C0A0019" w:tentative="1">
      <w:start w:val="1"/>
      <w:numFmt w:val="lowerLetter"/>
      <w:lvlText w:val="%5."/>
      <w:lvlJc w:val="left"/>
      <w:pPr>
        <w:ind w:left="3730" w:hanging="360"/>
      </w:pPr>
    </w:lvl>
    <w:lvl w:ilvl="5" w:tplc="4C0A001B" w:tentative="1">
      <w:start w:val="1"/>
      <w:numFmt w:val="lowerRoman"/>
      <w:lvlText w:val="%6."/>
      <w:lvlJc w:val="right"/>
      <w:pPr>
        <w:ind w:left="4450" w:hanging="180"/>
      </w:pPr>
    </w:lvl>
    <w:lvl w:ilvl="6" w:tplc="4C0A000F" w:tentative="1">
      <w:start w:val="1"/>
      <w:numFmt w:val="decimal"/>
      <w:lvlText w:val="%7."/>
      <w:lvlJc w:val="left"/>
      <w:pPr>
        <w:ind w:left="5170" w:hanging="360"/>
      </w:pPr>
    </w:lvl>
    <w:lvl w:ilvl="7" w:tplc="4C0A0019" w:tentative="1">
      <w:start w:val="1"/>
      <w:numFmt w:val="lowerLetter"/>
      <w:lvlText w:val="%8."/>
      <w:lvlJc w:val="left"/>
      <w:pPr>
        <w:ind w:left="5890" w:hanging="360"/>
      </w:pPr>
    </w:lvl>
    <w:lvl w:ilvl="8" w:tplc="4C0A001B" w:tentative="1">
      <w:start w:val="1"/>
      <w:numFmt w:val="lowerRoman"/>
      <w:lvlText w:val="%9."/>
      <w:lvlJc w:val="right"/>
      <w:pPr>
        <w:ind w:left="6610" w:hanging="180"/>
      </w:pPr>
    </w:lvl>
  </w:abstractNum>
  <w:abstractNum w:abstractNumId="34" w15:restartNumberingAfterBreak="0">
    <w:nsid w:val="511B42D0"/>
    <w:multiLevelType w:val="hybridMultilevel"/>
    <w:tmpl w:val="AD3EC5B6"/>
    <w:lvl w:ilvl="0" w:tplc="4C0A0019">
      <w:start w:val="1"/>
      <w:numFmt w:val="lowerLetter"/>
      <w:lvlText w:val="%1."/>
      <w:lvlJc w:val="lef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5" w15:restartNumberingAfterBreak="0">
    <w:nsid w:val="518179F3"/>
    <w:multiLevelType w:val="hybridMultilevel"/>
    <w:tmpl w:val="7AA8FA30"/>
    <w:lvl w:ilvl="0" w:tplc="4C0A000F">
      <w:start w:val="1"/>
      <w:numFmt w:val="decimal"/>
      <w:lvlText w:val="%1."/>
      <w:lvlJc w:val="left"/>
      <w:pPr>
        <w:ind w:left="1800" w:hanging="360"/>
      </w:pPr>
    </w:lvl>
    <w:lvl w:ilvl="1" w:tplc="4C0A0019" w:tentative="1">
      <w:start w:val="1"/>
      <w:numFmt w:val="lowerLetter"/>
      <w:lvlText w:val="%2."/>
      <w:lvlJc w:val="left"/>
      <w:pPr>
        <w:ind w:left="2520" w:hanging="360"/>
      </w:pPr>
    </w:lvl>
    <w:lvl w:ilvl="2" w:tplc="4C0A001B" w:tentative="1">
      <w:start w:val="1"/>
      <w:numFmt w:val="lowerRoman"/>
      <w:lvlText w:val="%3."/>
      <w:lvlJc w:val="right"/>
      <w:pPr>
        <w:ind w:left="3240" w:hanging="180"/>
      </w:pPr>
    </w:lvl>
    <w:lvl w:ilvl="3" w:tplc="4C0A000F" w:tentative="1">
      <w:start w:val="1"/>
      <w:numFmt w:val="decimal"/>
      <w:lvlText w:val="%4."/>
      <w:lvlJc w:val="left"/>
      <w:pPr>
        <w:ind w:left="3960" w:hanging="360"/>
      </w:pPr>
    </w:lvl>
    <w:lvl w:ilvl="4" w:tplc="4C0A0019" w:tentative="1">
      <w:start w:val="1"/>
      <w:numFmt w:val="lowerLetter"/>
      <w:lvlText w:val="%5."/>
      <w:lvlJc w:val="left"/>
      <w:pPr>
        <w:ind w:left="4680" w:hanging="360"/>
      </w:pPr>
    </w:lvl>
    <w:lvl w:ilvl="5" w:tplc="4C0A001B" w:tentative="1">
      <w:start w:val="1"/>
      <w:numFmt w:val="lowerRoman"/>
      <w:lvlText w:val="%6."/>
      <w:lvlJc w:val="right"/>
      <w:pPr>
        <w:ind w:left="5400" w:hanging="180"/>
      </w:pPr>
    </w:lvl>
    <w:lvl w:ilvl="6" w:tplc="4C0A000F" w:tentative="1">
      <w:start w:val="1"/>
      <w:numFmt w:val="decimal"/>
      <w:lvlText w:val="%7."/>
      <w:lvlJc w:val="left"/>
      <w:pPr>
        <w:ind w:left="6120" w:hanging="360"/>
      </w:pPr>
    </w:lvl>
    <w:lvl w:ilvl="7" w:tplc="4C0A0019" w:tentative="1">
      <w:start w:val="1"/>
      <w:numFmt w:val="lowerLetter"/>
      <w:lvlText w:val="%8."/>
      <w:lvlJc w:val="left"/>
      <w:pPr>
        <w:ind w:left="6840" w:hanging="360"/>
      </w:pPr>
    </w:lvl>
    <w:lvl w:ilvl="8" w:tplc="4C0A001B" w:tentative="1">
      <w:start w:val="1"/>
      <w:numFmt w:val="lowerRoman"/>
      <w:lvlText w:val="%9."/>
      <w:lvlJc w:val="right"/>
      <w:pPr>
        <w:ind w:left="7560" w:hanging="180"/>
      </w:pPr>
    </w:lvl>
  </w:abstractNum>
  <w:abstractNum w:abstractNumId="36" w15:restartNumberingAfterBreak="0">
    <w:nsid w:val="54F618BE"/>
    <w:multiLevelType w:val="multilevel"/>
    <w:tmpl w:val="4C0A001F"/>
    <w:styleLink w:val="Estilo11"/>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4FF7457"/>
    <w:multiLevelType w:val="hybridMultilevel"/>
    <w:tmpl w:val="59CA073E"/>
    <w:lvl w:ilvl="0" w:tplc="0C0A000F">
      <w:start w:val="1"/>
      <w:numFmt w:val="decimal"/>
      <w:lvlText w:val="%1."/>
      <w:lvlJc w:val="left"/>
      <w:pPr>
        <w:ind w:left="720" w:hanging="360"/>
      </w:pPr>
    </w:lvl>
    <w:lvl w:ilvl="1" w:tplc="4C0A0019">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8" w15:restartNumberingAfterBreak="0">
    <w:nsid w:val="5C432EB9"/>
    <w:multiLevelType w:val="hybridMultilevel"/>
    <w:tmpl w:val="7CD0C2A2"/>
    <w:lvl w:ilvl="0" w:tplc="4C0A0005">
      <w:start w:val="1"/>
      <w:numFmt w:val="bullet"/>
      <w:lvlText w:val=""/>
      <w:lvlJc w:val="left"/>
      <w:pPr>
        <w:ind w:left="1080" w:hanging="360"/>
      </w:pPr>
      <w:rPr>
        <w:rFonts w:ascii="Wingdings" w:hAnsi="Wingdings" w:hint="default"/>
      </w:rPr>
    </w:lvl>
    <w:lvl w:ilvl="1" w:tplc="4C0A0003" w:tentative="1">
      <w:start w:val="1"/>
      <w:numFmt w:val="bullet"/>
      <w:lvlText w:val="o"/>
      <w:lvlJc w:val="left"/>
      <w:pPr>
        <w:ind w:left="1800" w:hanging="360"/>
      </w:pPr>
      <w:rPr>
        <w:rFonts w:ascii="Courier New" w:hAnsi="Courier New" w:cs="Courier New" w:hint="default"/>
      </w:rPr>
    </w:lvl>
    <w:lvl w:ilvl="2" w:tplc="4C0A0005" w:tentative="1">
      <w:start w:val="1"/>
      <w:numFmt w:val="bullet"/>
      <w:lvlText w:val=""/>
      <w:lvlJc w:val="left"/>
      <w:pPr>
        <w:ind w:left="2520" w:hanging="360"/>
      </w:pPr>
      <w:rPr>
        <w:rFonts w:ascii="Wingdings" w:hAnsi="Wingdings" w:hint="default"/>
      </w:rPr>
    </w:lvl>
    <w:lvl w:ilvl="3" w:tplc="4C0A0001" w:tentative="1">
      <w:start w:val="1"/>
      <w:numFmt w:val="bullet"/>
      <w:lvlText w:val=""/>
      <w:lvlJc w:val="left"/>
      <w:pPr>
        <w:ind w:left="3240" w:hanging="360"/>
      </w:pPr>
      <w:rPr>
        <w:rFonts w:ascii="Symbol" w:hAnsi="Symbol" w:hint="default"/>
      </w:rPr>
    </w:lvl>
    <w:lvl w:ilvl="4" w:tplc="4C0A0003" w:tentative="1">
      <w:start w:val="1"/>
      <w:numFmt w:val="bullet"/>
      <w:lvlText w:val="o"/>
      <w:lvlJc w:val="left"/>
      <w:pPr>
        <w:ind w:left="3960" w:hanging="360"/>
      </w:pPr>
      <w:rPr>
        <w:rFonts w:ascii="Courier New" w:hAnsi="Courier New" w:cs="Courier New" w:hint="default"/>
      </w:rPr>
    </w:lvl>
    <w:lvl w:ilvl="5" w:tplc="4C0A0005" w:tentative="1">
      <w:start w:val="1"/>
      <w:numFmt w:val="bullet"/>
      <w:lvlText w:val=""/>
      <w:lvlJc w:val="left"/>
      <w:pPr>
        <w:ind w:left="4680" w:hanging="360"/>
      </w:pPr>
      <w:rPr>
        <w:rFonts w:ascii="Wingdings" w:hAnsi="Wingdings" w:hint="default"/>
      </w:rPr>
    </w:lvl>
    <w:lvl w:ilvl="6" w:tplc="4C0A0001" w:tentative="1">
      <w:start w:val="1"/>
      <w:numFmt w:val="bullet"/>
      <w:lvlText w:val=""/>
      <w:lvlJc w:val="left"/>
      <w:pPr>
        <w:ind w:left="5400" w:hanging="360"/>
      </w:pPr>
      <w:rPr>
        <w:rFonts w:ascii="Symbol" w:hAnsi="Symbol" w:hint="default"/>
      </w:rPr>
    </w:lvl>
    <w:lvl w:ilvl="7" w:tplc="4C0A0003" w:tentative="1">
      <w:start w:val="1"/>
      <w:numFmt w:val="bullet"/>
      <w:lvlText w:val="o"/>
      <w:lvlJc w:val="left"/>
      <w:pPr>
        <w:ind w:left="6120" w:hanging="360"/>
      </w:pPr>
      <w:rPr>
        <w:rFonts w:ascii="Courier New" w:hAnsi="Courier New" w:cs="Courier New" w:hint="default"/>
      </w:rPr>
    </w:lvl>
    <w:lvl w:ilvl="8" w:tplc="4C0A0005" w:tentative="1">
      <w:start w:val="1"/>
      <w:numFmt w:val="bullet"/>
      <w:lvlText w:val=""/>
      <w:lvlJc w:val="left"/>
      <w:pPr>
        <w:ind w:left="6840" w:hanging="360"/>
      </w:pPr>
      <w:rPr>
        <w:rFonts w:ascii="Wingdings" w:hAnsi="Wingdings" w:hint="default"/>
      </w:rPr>
    </w:lvl>
  </w:abstractNum>
  <w:abstractNum w:abstractNumId="39" w15:restartNumberingAfterBreak="0">
    <w:nsid w:val="5D0C6574"/>
    <w:multiLevelType w:val="hybridMultilevel"/>
    <w:tmpl w:val="E8828358"/>
    <w:lvl w:ilvl="0" w:tplc="0C0A000F">
      <w:start w:val="1"/>
      <w:numFmt w:val="decimal"/>
      <w:lvlText w:val="%1."/>
      <w:lvlJc w:val="left"/>
      <w:pPr>
        <w:ind w:left="1068"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0" w15:restartNumberingAfterBreak="0">
    <w:nsid w:val="5FCE3348"/>
    <w:multiLevelType w:val="multilevel"/>
    <w:tmpl w:val="4C0A001F"/>
    <w:styleLink w:val="Estilo26"/>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2E1299"/>
    <w:multiLevelType w:val="hybridMultilevel"/>
    <w:tmpl w:val="C4D6028E"/>
    <w:lvl w:ilvl="0" w:tplc="4C0A0001">
      <w:start w:val="1"/>
      <w:numFmt w:val="bullet"/>
      <w:lvlText w:val=""/>
      <w:lvlJc w:val="left"/>
      <w:pPr>
        <w:ind w:left="720" w:hanging="360"/>
      </w:pPr>
      <w:rPr>
        <w:rFonts w:ascii="Symbol" w:hAnsi="Symbol" w:hint="default"/>
      </w:rPr>
    </w:lvl>
    <w:lvl w:ilvl="1" w:tplc="95685D12">
      <w:start w:val="1"/>
      <w:numFmt w:val="bullet"/>
      <w:lvlText w:val=""/>
      <w:lvlJc w:val="left"/>
      <w:pPr>
        <w:ind w:left="1440" w:hanging="360"/>
      </w:pPr>
      <w:rPr>
        <w:rFonts w:ascii="Wingdings" w:hAnsi="Wingdings" w:hint="default"/>
        <w:color w:val="auto"/>
      </w:rPr>
    </w:lvl>
    <w:lvl w:ilvl="2" w:tplc="4C0A0005">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2" w15:restartNumberingAfterBreak="0">
    <w:nsid w:val="61663F5C"/>
    <w:multiLevelType w:val="hybridMultilevel"/>
    <w:tmpl w:val="A6D4AD34"/>
    <w:lvl w:ilvl="0" w:tplc="0EE60274">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3" w15:restartNumberingAfterBreak="0">
    <w:nsid w:val="61793924"/>
    <w:multiLevelType w:val="multilevel"/>
    <w:tmpl w:val="4C0A001F"/>
    <w:styleLink w:val="Estilo4"/>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526001"/>
    <w:multiLevelType w:val="hybridMultilevel"/>
    <w:tmpl w:val="BEDA6C7C"/>
    <w:lvl w:ilvl="0" w:tplc="0C0A000F">
      <w:start w:val="1"/>
      <w:numFmt w:val="decimal"/>
      <w:lvlText w:val="%1."/>
      <w:lvlJc w:val="left"/>
      <w:pPr>
        <w:ind w:left="720" w:hanging="360"/>
      </w:p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5" w15:restartNumberingAfterBreak="0">
    <w:nsid w:val="6C390DDB"/>
    <w:multiLevelType w:val="hybridMultilevel"/>
    <w:tmpl w:val="5A668558"/>
    <w:lvl w:ilvl="0" w:tplc="0E18114A">
      <w:start w:val="1"/>
      <w:numFmt w:val="lowerLetter"/>
      <w:lvlText w:val="%1)"/>
      <w:lvlJc w:val="left"/>
      <w:pPr>
        <w:ind w:left="720" w:hanging="360"/>
      </w:pPr>
      <w:rPr>
        <w:rFonts w:hint="default"/>
        <w:b/>
        <w:color w:val="auto"/>
        <w:sz w:val="24"/>
        <w:szCs w:val="24"/>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6" w15:restartNumberingAfterBreak="0">
    <w:nsid w:val="6F0726E0"/>
    <w:multiLevelType w:val="hybridMultilevel"/>
    <w:tmpl w:val="6DB65742"/>
    <w:lvl w:ilvl="0" w:tplc="4C0A000D">
      <w:start w:val="1"/>
      <w:numFmt w:val="bullet"/>
      <w:lvlText w:val=""/>
      <w:lvlJc w:val="left"/>
      <w:pPr>
        <w:ind w:left="1068" w:hanging="360"/>
      </w:pPr>
      <w:rPr>
        <w:rFonts w:ascii="Wingdings" w:hAnsi="Wingdings" w:hint="default"/>
      </w:rPr>
    </w:lvl>
    <w:lvl w:ilvl="1" w:tplc="4C0A0019" w:tentative="1">
      <w:start w:val="1"/>
      <w:numFmt w:val="lowerLetter"/>
      <w:lvlText w:val="%2."/>
      <w:lvlJc w:val="left"/>
      <w:pPr>
        <w:ind w:left="1788" w:hanging="360"/>
      </w:pPr>
    </w:lvl>
    <w:lvl w:ilvl="2" w:tplc="4C0A001B" w:tentative="1">
      <w:start w:val="1"/>
      <w:numFmt w:val="lowerRoman"/>
      <w:lvlText w:val="%3."/>
      <w:lvlJc w:val="right"/>
      <w:pPr>
        <w:ind w:left="2508" w:hanging="180"/>
      </w:pPr>
    </w:lvl>
    <w:lvl w:ilvl="3" w:tplc="4C0A000F" w:tentative="1">
      <w:start w:val="1"/>
      <w:numFmt w:val="decimal"/>
      <w:lvlText w:val="%4."/>
      <w:lvlJc w:val="left"/>
      <w:pPr>
        <w:ind w:left="3228" w:hanging="360"/>
      </w:pPr>
    </w:lvl>
    <w:lvl w:ilvl="4" w:tplc="4C0A0019" w:tentative="1">
      <w:start w:val="1"/>
      <w:numFmt w:val="lowerLetter"/>
      <w:lvlText w:val="%5."/>
      <w:lvlJc w:val="left"/>
      <w:pPr>
        <w:ind w:left="3948" w:hanging="360"/>
      </w:pPr>
    </w:lvl>
    <w:lvl w:ilvl="5" w:tplc="4C0A001B" w:tentative="1">
      <w:start w:val="1"/>
      <w:numFmt w:val="lowerRoman"/>
      <w:lvlText w:val="%6."/>
      <w:lvlJc w:val="right"/>
      <w:pPr>
        <w:ind w:left="4668" w:hanging="180"/>
      </w:pPr>
    </w:lvl>
    <w:lvl w:ilvl="6" w:tplc="4C0A000F" w:tentative="1">
      <w:start w:val="1"/>
      <w:numFmt w:val="decimal"/>
      <w:lvlText w:val="%7."/>
      <w:lvlJc w:val="left"/>
      <w:pPr>
        <w:ind w:left="5388" w:hanging="360"/>
      </w:pPr>
    </w:lvl>
    <w:lvl w:ilvl="7" w:tplc="4C0A0019" w:tentative="1">
      <w:start w:val="1"/>
      <w:numFmt w:val="lowerLetter"/>
      <w:lvlText w:val="%8."/>
      <w:lvlJc w:val="left"/>
      <w:pPr>
        <w:ind w:left="6108" w:hanging="360"/>
      </w:pPr>
    </w:lvl>
    <w:lvl w:ilvl="8" w:tplc="4C0A001B" w:tentative="1">
      <w:start w:val="1"/>
      <w:numFmt w:val="lowerRoman"/>
      <w:lvlText w:val="%9."/>
      <w:lvlJc w:val="right"/>
      <w:pPr>
        <w:ind w:left="6828" w:hanging="180"/>
      </w:pPr>
    </w:lvl>
  </w:abstractNum>
  <w:abstractNum w:abstractNumId="47" w15:restartNumberingAfterBreak="0">
    <w:nsid w:val="6F2B14A4"/>
    <w:multiLevelType w:val="multilevel"/>
    <w:tmpl w:val="FE22F2BA"/>
    <w:lvl w:ilvl="0">
      <w:start w:val="1"/>
      <w:numFmt w:val="decimal"/>
      <w:lvlText w:val="%1."/>
      <w:lvlJc w:val="left"/>
      <w:pPr>
        <w:ind w:left="502" w:hanging="360"/>
      </w:pPr>
      <w:rPr>
        <w:rFonts w:hint="default"/>
        <w:b/>
        <w:color w:val="auto"/>
        <w:sz w:val="22"/>
        <w:szCs w:val="22"/>
      </w:rPr>
    </w:lvl>
    <w:lvl w:ilvl="1">
      <w:start w:val="1"/>
      <w:numFmt w:val="decimal"/>
      <w:lvlText w:val="%1.%2."/>
      <w:lvlJc w:val="left"/>
      <w:pPr>
        <w:ind w:left="4406" w:hanging="72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F491DCF"/>
    <w:multiLevelType w:val="hybridMultilevel"/>
    <w:tmpl w:val="DBD050E8"/>
    <w:lvl w:ilvl="0" w:tplc="268ADDDC">
      <w:start w:val="1"/>
      <w:numFmt w:val="decimal"/>
      <w:lvlText w:val="%1."/>
      <w:lvlJc w:val="left"/>
      <w:pPr>
        <w:ind w:left="786" w:hanging="360"/>
      </w:pPr>
      <w:rPr>
        <w:color w:val="000000" w:themeColor="text1"/>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49" w15:restartNumberingAfterBreak="0">
    <w:nsid w:val="6FE44EB5"/>
    <w:multiLevelType w:val="hybridMultilevel"/>
    <w:tmpl w:val="6B26F650"/>
    <w:lvl w:ilvl="0" w:tplc="4C0A0005">
      <w:start w:val="1"/>
      <w:numFmt w:val="bullet"/>
      <w:lvlText w:val=""/>
      <w:lvlJc w:val="left"/>
      <w:pPr>
        <w:ind w:left="360" w:hanging="360"/>
      </w:pPr>
      <w:rPr>
        <w:rFonts w:ascii="Wingdings" w:hAnsi="Wingdings" w:hint="default"/>
      </w:rPr>
    </w:lvl>
    <w:lvl w:ilvl="1" w:tplc="4C0A0003" w:tentative="1">
      <w:start w:val="1"/>
      <w:numFmt w:val="bullet"/>
      <w:lvlText w:val="o"/>
      <w:lvlJc w:val="left"/>
      <w:pPr>
        <w:ind w:left="1080" w:hanging="360"/>
      </w:pPr>
      <w:rPr>
        <w:rFonts w:ascii="Courier New" w:hAnsi="Courier New" w:cs="Courier New" w:hint="default"/>
      </w:rPr>
    </w:lvl>
    <w:lvl w:ilvl="2" w:tplc="4C0A0005" w:tentative="1">
      <w:start w:val="1"/>
      <w:numFmt w:val="bullet"/>
      <w:lvlText w:val=""/>
      <w:lvlJc w:val="left"/>
      <w:pPr>
        <w:ind w:left="1800" w:hanging="360"/>
      </w:pPr>
      <w:rPr>
        <w:rFonts w:ascii="Wingdings" w:hAnsi="Wingdings" w:hint="default"/>
      </w:rPr>
    </w:lvl>
    <w:lvl w:ilvl="3" w:tplc="4C0A0001" w:tentative="1">
      <w:start w:val="1"/>
      <w:numFmt w:val="bullet"/>
      <w:lvlText w:val=""/>
      <w:lvlJc w:val="left"/>
      <w:pPr>
        <w:ind w:left="2520" w:hanging="360"/>
      </w:pPr>
      <w:rPr>
        <w:rFonts w:ascii="Symbol" w:hAnsi="Symbol" w:hint="default"/>
      </w:rPr>
    </w:lvl>
    <w:lvl w:ilvl="4" w:tplc="4C0A0003" w:tentative="1">
      <w:start w:val="1"/>
      <w:numFmt w:val="bullet"/>
      <w:lvlText w:val="o"/>
      <w:lvlJc w:val="left"/>
      <w:pPr>
        <w:ind w:left="3240" w:hanging="360"/>
      </w:pPr>
      <w:rPr>
        <w:rFonts w:ascii="Courier New" w:hAnsi="Courier New" w:cs="Courier New" w:hint="default"/>
      </w:rPr>
    </w:lvl>
    <w:lvl w:ilvl="5" w:tplc="4C0A0005" w:tentative="1">
      <w:start w:val="1"/>
      <w:numFmt w:val="bullet"/>
      <w:lvlText w:val=""/>
      <w:lvlJc w:val="left"/>
      <w:pPr>
        <w:ind w:left="3960" w:hanging="360"/>
      </w:pPr>
      <w:rPr>
        <w:rFonts w:ascii="Wingdings" w:hAnsi="Wingdings" w:hint="default"/>
      </w:rPr>
    </w:lvl>
    <w:lvl w:ilvl="6" w:tplc="4C0A0001" w:tentative="1">
      <w:start w:val="1"/>
      <w:numFmt w:val="bullet"/>
      <w:lvlText w:val=""/>
      <w:lvlJc w:val="left"/>
      <w:pPr>
        <w:ind w:left="4680" w:hanging="360"/>
      </w:pPr>
      <w:rPr>
        <w:rFonts w:ascii="Symbol" w:hAnsi="Symbol" w:hint="default"/>
      </w:rPr>
    </w:lvl>
    <w:lvl w:ilvl="7" w:tplc="4C0A0003" w:tentative="1">
      <w:start w:val="1"/>
      <w:numFmt w:val="bullet"/>
      <w:lvlText w:val="o"/>
      <w:lvlJc w:val="left"/>
      <w:pPr>
        <w:ind w:left="5400" w:hanging="360"/>
      </w:pPr>
      <w:rPr>
        <w:rFonts w:ascii="Courier New" w:hAnsi="Courier New" w:cs="Courier New" w:hint="default"/>
      </w:rPr>
    </w:lvl>
    <w:lvl w:ilvl="8" w:tplc="4C0A0005" w:tentative="1">
      <w:start w:val="1"/>
      <w:numFmt w:val="bullet"/>
      <w:lvlText w:val=""/>
      <w:lvlJc w:val="left"/>
      <w:pPr>
        <w:ind w:left="6120" w:hanging="360"/>
      </w:pPr>
      <w:rPr>
        <w:rFonts w:ascii="Wingdings" w:hAnsi="Wingdings" w:hint="default"/>
      </w:rPr>
    </w:lvl>
  </w:abstractNum>
  <w:abstractNum w:abstractNumId="50" w15:restartNumberingAfterBreak="0">
    <w:nsid w:val="700960C7"/>
    <w:multiLevelType w:val="hybridMultilevel"/>
    <w:tmpl w:val="206AFBC2"/>
    <w:lvl w:ilvl="0" w:tplc="95685D12">
      <w:start w:val="1"/>
      <w:numFmt w:val="bullet"/>
      <w:lvlText w:val=""/>
      <w:lvlJc w:val="left"/>
      <w:pPr>
        <w:ind w:left="720" w:hanging="360"/>
      </w:pPr>
      <w:rPr>
        <w:rFonts w:ascii="Wingdings" w:hAnsi="Wingdings" w:hint="default"/>
        <w:color w:val="auto"/>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1" w15:restartNumberingAfterBreak="0">
    <w:nsid w:val="74065631"/>
    <w:multiLevelType w:val="hybridMultilevel"/>
    <w:tmpl w:val="B30EA564"/>
    <w:lvl w:ilvl="0" w:tplc="4C0A0005">
      <w:start w:val="1"/>
      <w:numFmt w:val="bullet"/>
      <w:lvlText w:val=""/>
      <w:lvlJc w:val="left"/>
      <w:pPr>
        <w:tabs>
          <w:tab w:val="num" w:pos="720"/>
        </w:tabs>
        <w:ind w:left="720" w:hanging="360"/>
      </w:pPr>
      <w:rPr>
        <w:rFonts w:ascii="Wingdings" w:hAnsi="Wingdings" w:hint="default"/>
      </w:rPr>
    </w:lvl>
    <w:lvl w:ilvl="1" w:tplc="0C0A0019">
      <w:start w:val="1"/>
      <w:numFmt w:val="lowerLetter"/>
      <w:lvlText w:val="%2."/>
      <w:lvlJc w:val="left"/>
      <w:pPr>
        <w:tabs>
          <w:tab w:val="num" w:pos="1522"/>
        </w:tabs>
        <w:ind w:left="1522" w:hanging="360"/>
      </w:pPr>
    </w:lvl>
    <w:lvl w:ilvl="2" w:tplc="1F101304">
      <w:start w:val="1"/>
      <w:numFmt w:val="upperRoman"/>
      <w:lvlText w:val="%3."/>
      <w:lvlJc w:val="left"/>
      <w:pPr>
        <w:ind w:left="2782" w:hanging="720"/>
      </w:pPr>
      <w:rPr>
        <w:rFonts w:eastAsia="Calibri" w:cs="Times New Roman" w:hint="default"/>
        <w:b/>
      </w:rPr>
    </w:lvl>
    <w:lvl w:ilvl="3" w:tplc="9E6E5966">
      <w:start w:val="3"/>
      <w:numFmt w:val="decimal"/>
      <w:lvlText w:val="%4."/>
      <w:lvlJc w:val="left"/>
      <w:pPr>
        <w:ind w:left="2962" w:hanging="360"/>
      </w:pPr>
      <w:rPr>
        <w:rFonts w:hint="default"/>
        <w:b/>
        <w:color w:val="auto"/>
      </w:rPr>
    </w:lvl>
    <w:lvl w:ilvl="4" w:tplc="A2F40F8E">
      <w:start w:val="1"/>
      <w:numFmt w:val="lowerLetter"/>
      <w:lvlText w:val="%5)"/>
      <w:lvlJc w:val="left"/>
      <w:pPr>
        <w:ind w:left="3682" w:hanging="360"/>
      </w:pPr>
      <w:rPr>
        <w:rFonts w:hint="default"/>
      </w:rPr>
    </w:lvl>
    <w:lvl w:ilvl="5" w:tplc="0C0A001B" w:tentative="1">
      <w:start w:val="1"/>
      <w:numFmt w:val="lowerRoman"/>
      <w:lvlText w:val="%6."/>
      <w:lvlJc w:val="right"/>
      <w:pPr>
        <w:tabs>
          <w:tab w:val="num" w:pos="4402"/>
        </w:tabs>
        <w:ind w:left="4402" w:hanging="180"/>
      </w:pPr>
    </w:lvl>
    <w:lvl w:ilvl="6" w:tplc="0C0A000F" w:tentative="1">
      <w:start w:val="1"/>
      <w:numFmt w:val="decimal"/>
      <w:lvlText w:val="%7."/>
      <w:lvlJc w:val="left"/>
      <w:pPr>
        <w:tabs>
          <w:tab w:val="num" w:pos="5122"/>
        </w:tabs>
        <w:ind w:left="5122" w:hanging="360"/>
      </w:pPr>
    </w:lvl>
    <w:lvl w:ilvl="7" w:tplc="0C0A0019" w:tentative="1">
      <w:start w:val="1"/>
      <w:numFmt w:val="lowerLetter"/>
      <w:lvlText w:val="%8."/>
      <w:lvlJc w:val="left"/>
      <w:pPr>
        <w:tabs>
          <w:tab w:val="num" w:pos="5842"/>
        </w:tabs>
        <w:ind w:left="5842" w:hanging="360"/>
      </w:pPr>
    </w:lvl>
    <w:lvl w:ilvl="8" w:tplc="0C0A001B" w:tentative="1">
      <w:start w:val="1"/>
      <w:numFmt w:val="lowerRoman"/>
      <w:lvlText w:val="%9."/>
      <w:lvlJc w:val="right"/>
      <w:pPr>
        <w:tabs>
          <w:tab w:val="num" w:pos="6562"/>
        </w:tabs>
        <w:ind w:left="6562" w:hanging="180"/>
      </w:pPr>
    </w:lvl>
  </w:abstractNum>
  <w:abstractNum w:abstractNumId="52" w15:restartNumberingAfterBreak="0">
    <w:nsid w:val="75F454D7"/>
    <w:multiLevelType w:val="hybridMultilevel"/>
    <w:tmpl w:val="F9ACEF3C"/>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3" w15:restartNumberingAfterBreak="0">
    <w:nsid w:val="76B60206"/>
    <w:multiLevelType w:val="hybridMultilevel"/>
    <w:tmpl w:val="B4D4D60A"/>
    <w:lvl w:ilvl="0" w:tplc="4C0A0005">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4" w15:restartNumberingAfterBreak="0">
    <w:nsid w:val="7CD13631"/>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55" w15:restartNumberingAfterBreak="0">
    <w:nsid w:val="7D9E5778"/>
    <w:multiLevelType w:val="multilevel"/>
    <w:tmpl w:val="4C0A001F"/>
    <w:styleLink w:val="Estilo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F187F61"/>
    <w:multiLevelType w:val="hybridMultilevel"/>
    <w:tmpl w:val="2118F1CC"/>
    <w:lvl w:ilvl="0" w:tplc="0EE60274">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7" w15:restartNumberingAfterBreak="0">
    <w:nsid w:val="7F5F2420"/>
    <w:multiLevelType w:val="multilevel"/>
    <w:tmpl w:val="4C0A001F"/>
    <w:styleLink w:val="Estilo10"/>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7"/>
  </w:num>
  <w:num w:numId="2">
    <w:abstractNumId w:val="30"/>
  </w:num>
  <w:num w:numId="3">
    <w:abstractNumId w:val="1"/>
  </w:num>
  <w:num w:numId="4">
    <w:abstractNumId w:val="37"/>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18"/>
  </w:num>
  <w:num w:numId="8">
    <w:abstractNumId w:val="16"/>
  </w:num>
  <w:num w:numId="9">
    <w:abstractNumId w:val="4"/>
  </w:num>
  <w:num w:numId="10">
    <w:abstractNumId w:val="27"/>
  </w:num>
  <w:num w:numId="11">
    <w:abstractNumId w:val="11"/>
  </w:num>
  <w:num w:numId="12">
    <w:abstractNumId w:val="13"/>
  </w:num>
  <w:num w:numId="13">
    <w:abstractNumId w:val="44"/>
  </w:num>
  <w:num w:numId="14">
    <w:abstractNumId w:val="52"/>
  </w:num>
  <w:num w:numId="15">
    <w:abstractNumId w:val="45"/>
  </w:num>
  <w:num w:numId="16">
    <w:abstractNumId w:val="8"/>
  </w:num>
  <w:num w:numId="17">
    <w:abstractNumId w:val="24"/>
  </w:num>
  <w:num w:numId="18">
    <w:abstractNumId w:val="31"/>
  </w:num>
  <w:num w:numId="19">
    <w:abstractNumId w:val="51"/>
  </w:num>
  <w:num w:numId="20">
    <w:abstractNumId w:val="6"/>
  </w:num>
  <w:num w:numId="21">
    <w:abstractNumId w:val="53"/>
  </w:num>
  <w:num w:numId="22">
    <w:abstractNumId w:val="43"/>
  </w:num>
  <w:num w:numId="23">
    <w:abstractNumId w:val="3"/>
  </w:num>
  <w:num w:numId="24">
    <w:abstractNumId w:val="55"/>
  </w:num>
  <w:num w:numId="25">
    <w:abstractNumId w:val="9"/>
  </w:num>
  <w:num w:numId="26">
    <w:abstractNumId w:val="23"/>
  </w:num>
  <w:num w:numId="27">
    <w:abstractNumId w:val="7"/>
  </w:num>
  <w:num w:numId="28">
    <w:abstractNumId w:val="57"/>
  </w:num>
  <w:num w:numId="29">
    <w:abstractNumId w:val="36"/>
  </w:num>
  <w:num w:numId="30">
    <w:abstractNumId w:val="21"/>
  </w:num>
  <w:num w:numId="31">
    <w:abstractNumId w:val="2"/>
  </w:num>
  <w:num w:numId="32">
    <w:abstractNumId w:val="26"/>
  </w:num>
  <w:num w:numId="33">
    <w:abstractNumId w:val="10"/>
  </w:num>
  <w:num w:numId="34">
    <w:abstractNumId w:val="32"/>
  </w:num>
  <w:num w:numId="35">
    <w:abstractNumId w:val="28"/>
  </w:num>
  <w:num w:numId="36">
    <w:abstractNumId w:val="5"/>
  </w:num>
  <w:num w:numId="37">
    <w:abstractNumId w:val="33"/>
  </w:num>
  <w:num w:numId="38">
    <w:abstractNumId w:val="20"/>
  </w:num>
  <w:num w:numId="39">
    <w:abstractNumId w:val="49"/>
  </w:num>
  <w:num w:numId="40">
    <w:abstractNumId w:val="54"/>
  </w:num>
  <w:num w:numId="41">
    <w:abstractNumId w:val="48"/>
  </w:num>
  <w:num w:numId="42">
    <w:abstractNumId w:val="15"/>
  </w:num>
  <w:num w:numId="43">
    <w:abstractNumId w:val="38"/>
  </w:num>
  <w:num w:numId="44">
    <w:abstractNumId w:val="34"/>
  </w:num>
  <w:num w:numId="45">
    <w:abstractNumId w:val="56"/>
  </w:num>
  <w:num w:numId="46">
    <w:abstractNumId w:val="25"/>
  </w:num>
  <w:num w:numId="47">
    <w:abstractNumId w:val="41"/>
  </w:num>
  <w:num w:numId="48">
    <w:abstractNumId w:val="50"/>
  </w:num>
  <w:num w:numId="49">
    <w:abstractNumId w:val="22"/>
  </w:num>
  <w:num w:numId="50">
    <w:abstractNumId w:val="0"/>
  </w:num>
  <w:num w:numId="51">
    <w:abstractNumId w:val="46"/>
  </w:num>
  <w:num w:numId="52">
    <w:abstractNumId w:val="42"/>
  </w:num>
  <w:num w:numId="53">
    <w:abstractNumId w:val="29"/>
  </w:num>
  <w:num w:numId="54">
    <w:abstractNumId w:val="17"/>
  </w:num>
  <w:num w:numId="55">
    <w:abstractNumId w:val="14"/>
  </w:num>
  <w:num w:numId="56">
    <w:abstractNumId w:val="12"/>
  </w:num>
  <w:num w:numId="57">
    <w:abstractNumId w:val="19"/>
  </w:num>
  <w:num w:numId="58">
    <w:abstractNumId w:val="3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AFD"/>
    <w:rsid w:val="0000154B"/>
    <w:rsid w:val="000035AD"/>
    <w:rsid w:val="00021170"/>
    <w:rsid w:val="000214B8"/>
    <w:rsid w:val="00072C6B"/>
    <w:rsid w:val="00086014"/>
    <w:rsid w:val="00107A0A"/>
    <w:rsid w:val="001351C7"/>
    <w:rsid w:val="0014797D"/>
    <w:rsid w:val="001604E6"/>
    <w:rsid w:val="00163E21"/>
    <w:rsid w:val="001820C9"/>
    <w:rsid w:val="001A131F"/>
    <w:rsid w:val="001B6926"/>
    <w:rsid w:val="001E1BD2"/>
    <w:rsid w:val="001F2051"/>
    <w:rsid w:val="00212AFD"/>
    <w:rsid w:val="0035410C"/>
    <w:rsid w:val="003778CE"/>
    <w:rsid w:val="00405370"/>
    <w:rsid w:val="00423503"/>
    <w:rsid w:val="004674CA"/>
    <w:rsid w:val="00481F6C"/>
    <w:rsid w:val="004E0993"/>
    <w:rsid w:val="004E4351"/>
    <w:rsid w:val="004F56F3"/>
    <w:rsid w:val="00502955"/>
    <w:rsid w:val="00524973"/>
    <w:rsid w:val="005A7FCA"/>
    <w:rsid w:val="005C3265"/>
    <w:rsid w:val="00663F47"/>
    <w:rsid w:val="006A0E1F"/>
    <w:rsid w:val="006A2A2F"/>
    <w:rsid w:val="006E1346"/>
    <w:rsid w:val="00700E46"/>
    <w:rsid w:val="00714FBB"/>
    <w:rsid w:val="00745CDF"/>
    <w:rsid w:val="00751029"/>
    <w:rsid w:val="007700BE"/>
    <w:rsid w:val="007B4971"/>
    <w:rsid w:val="007C1BA0"/>
    <w:rsid w:val="007C5618"/>
    <w:rsid w:val="007D58F8"/>
    <w:rsid w:val="008057BB"/>
    <w:rsid w:val="00820C47"/>
    <w:rsid w:val="00825280"/>
    <w:rsid w:val="008C27CF"/>
    <w:rsid w:val="00912567"/>
    <w:rsid w:val="009175FB"/>
    <w:rsid w:val="009F41F8"/>
    <w:rsid w:val="00AC168F"/>
    <w:rsid w:val="00AC649B"/>
    <w:rsid w:val="00B001DF"/>
    <w:rsid w:val="00B04C8B"/>
    <w:rsid w:val="00B6326E"/>
    <w:rsid w:val="00BF06EE"/>
    <w:rsid w:val="00C3546A"/>
    <w:rsid w:val="00C62E34"/>
    <w:rsid w:val="00C8752A"/>
    <w:rsid w:val="00D517B7"/>
    <w:rsid w:val="00E23EB3"/>
    <w:rsid w:val="00E377FB"/>
    <w:rsid w:val="00E73BF0"/>
    <w:rsid w:val="00E9299D"/>
    <w:rsid w:val="00EB2504"/>
    <w:rsid w:val="00EC6579"/>
    <w:rsid w:val="00ED579F"/>
    <w:rsid w:val="00F83D91"/>
    <w:rsid w:val="00FA722C"/>
    <w:rsid w:val="00FE481F"/>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EDBE2"/>
  <w15:chartTrackingRefBased/>
  <w15:docId w15:val="{6F16B9E7-1252-4769-84D1-0F661F76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2AFD"/>
    <w:pPr>
      <w:spacing w:after="0" w:line="240" w:lineRule="auto"/>
    </w:pPr>
    <w:rPr>
      <w:rFonts w:ascii="Times New Roman" w:eastAsia="Times New Roman" w:hAnsi="Times New Roman" w:cs="Times New Roman"/>
      <w:sz w:val="20"/>
      <w:szCs w:val="20"/>
      <w:lang w:val="es-MX" w:eastAsia="es-ES"/>
    </w:rPr>
  </w:style>
  <w:style w:type="paragraph" w:styleId="Ttulo1">
    <w:name w:val="heading 1"/>
    <w:basedOn w:val="Normal"/>
    <w:next w:val="Normal"/>
    <w:link w:val="Ttulo1Car"/>
    <w:qFormat/>
    <w:rsid w:val="00212AFD"/>
    <w:pPr>
      <w:keepNext/>
      <w:outlineLvl w:val="0"/>
    </w:pPr>
    <w:rPr>
      <w:sz w:val="24"/>
      <w:lang w:val="es-ES"/>
    </w:rPr>
  </w:style>
  <w:style w:type="paragraph" w:styleId="Ttulo2">
    <w:name w:val="heading 2"/>
    <w:basedOn w:val="Normal"/>
    <w:next w:val="Normal"/>
    <w:link w:val="Ttulo2Car"/>
    <w:uiPriority w:val="9"/>
    <w:semiHidden/>
    <w:unhideWhenUsed/>
    <w:qFormat/>
    <w:rsid w:val="00163E2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212AFD"/>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212AFD"/>
    <w:rPr>
      <w:rFonts w:ascii="Times New Roman" w:eastAsia="Times New Roman" w:hAnsi="Times New Roman" w:cs="Times New Roman"/>
      <w:sz w:val="24"/>
      <w:szCs w:val="20"/>
      <w:lang w:val="es-ES" w:eastAsia="es-ES"/>
    </w:rPr>
  </w:style>
  <w:style w:type="character" w:customStyle="1" w:styleId="Ttulo5Car">
    <w:name w:val="Título 5 Car"/>
    <w:basedOn w:val="Fuentedeprrafopredeter"/>
    <w:link w:val="Ttulo5"/>
    <w:uiPriority w:val="9"/>
    <w:semiHidden/>
    <w:rsid w:val="00212AFD"/>
    <w:rPr>
      <w:rFonts w:asciiTheme="majorHAnsi" w:eastAsiaTheme="majorEastAsia" w:hAnsiTheme="majorHAnsi" w:cstheme="majorBidi"/>
      <w:color w:val="2F5496" w:themeColor="accent1" w:themeShade="BF"/>
      <w:sz w:val="20"/>
      <w:szCs w:val="20"/>
      <w:lang w:val="es-MX" w:eastAsia="es-ES"/>
    </w:rPr>
  </w:style>
  <w:style w:type="paragraph" w:styleId="Textoindependiente">
    <w:name w:val="Body Text"/>
    <w:basedOn w:val="Normal"/>
    <w:link w:val="TextoindependienteCar"/>
    <w:rsid w:val="00212AFD"/>
    <w:rPr>
      <w:rFonts w:ascii="Arial Narrow" w:hAnsi="Arial Narrow"/>
      <w:b/>
      <w:lang w:val="es-ES"/>
    </w:rPr>
  </w:style>
  <w:style w:type="character" w:customStyle="1" w:styleId="TextoindependienteCar">
    <w:name w:val="Texto independiente Car"/>
    <w:basedOn w:val="Fuentedeprrafopredeter"/>
    <w:link w:val="Textoindependiente"/>
    <w:rsid w:val="00212AFD"/>
    <w:rPr>
      <w:rFonts w:ascii="Arial Narrow" w:eastAsia="Times New Roman" w:hAnsi="Arial Narrow" w:cs="Times New Roman"/>
      <w:b/>
      <w:sz w:val="20"/>
      <w:szCs w:val="20"/>
      <w:lang w:val="es-ES" w:eastAsia="es-ES"/>
    </w:rPr>
  </w:style>
  <w:style w:type="character" w:styleId="Refdecomentario">
    <w:name w:val="annotation reference"/>
    <w:basedOn w:val="Fuentedeprrafopredeter"/>
    <w:uiPriority w:val="99"/>
    <w:rsid w:val="00212AFD"/>
    <w:rPr>
      <w:sz w:val="16"/>
      <w:szCs w:val="16"/>
    </w:rPr>
  </w:style>
  <w:style w:type="paragraph" w:styleId="Textocomentario">
    <w:name w:val="annotation text"/>
    <w:basedOn w:val="Normal"/>
    <w:link w:val="TextocomentarioCar"/>
    <w:uiPriority w:val="99"/>
    <w:rsid w:val="00212AFD"/>
  </w:style>
  <w:style w:type="character" w:customStyle="1" w:styleId="TextocomentarioCar">
    <w:name w:val="Texto comentario Car"/>
    <w:basedOn w:val="Fuentedeprrafopredeter"/>
    <w:link w:val="Textocomentario"/>
    <w:uiPriority w:val="99"/>
    <w:rsid w:val="00212AFD"/>
    <w:rPr>
      <w:rFonts w:ascii="Times New Roman" w:eastAsia="Times New Roman" w:hAnsi="Times New Roman" w:cs="Times New Roman"/>
      <w:sz w:val="20"/>
      <w:szCs w:val="20"/>
      <w:lang w:val="es-MX" w:eastAsia="es-ES"/>
    </w:rPr>
  </w:style>
  <w:style w:type="paragraph" w:styleId="Textodeglobo">
    <w:name w:val="Balloon Text"/>
    <w:basedOn w:val="Normal"/>
    <w:link w:val="TextodegloboCar"/>
    <w:uiPriority w:val="99"/>
    <w:semiHidden/>
    <w:unhideWhenUsed/>
    <w:rsid w:val="00212AF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12AFD"/>
    <w:rPr>
      <w:rFonts w:ascii="Segoe UI" w:eastAsia="Times New Roman" w:hAnsi="Segoe UI" w:cs="Segoe UI"/>
      <w:sz w:val="18"/>
      <w:szCs w:val="18"/>
      <w:lang w:val="es-MX" w:eastAsia="es-ES"/>
    </w:rPr>
  </w:style>
  <w:style w:type="paragraph" w:styleId="Prrafodelista">
    <w:name w:val="List Paragraph"/>
    <w:aliases w:val="6. lista - viñetas,VIÑETA,Iz - Párrafo de lista,Sivsa Parrafo,Titulo de Fígura,TITULO A,Titulo parrafo,Lista vistosa - Énfasis 11,3,Lista vistosa - Énfasis 111,Párrafo de lista Car Car Car,Bullet List,FooterText,numbered,lp1,TIT 2 IND"/>
    <w:basedOn w:val="Normal"/>
    <w:link w:val="PrrafodelistaCar"/>
    <w:uiPriority w:val="34"/>
    <w:qFormat/>
    <w:rsid w:val="00212AFD"/>
    <w:pPr>
      <w:ind w:left="720"/>
    </w:pPr>
  </w:style>
  <w:style w:type="paragraph" w:styleId="Textoindependiente2">
    <w:name w:val="Body Text 2"/>
    <w:basedOn w:val="Normal"/>
    <w:link w:val="Textoindependiente2Car"/>
    <w:rsid w:val="00212AFD"/>
    <w:pPr>
      <w:spacing w:after="120" w:line="480" w:lineRule="auto"/>
    </w:pPr>
    <w:rPr>
      <w:lang w:val="es-ES"/>
    </w:rPr>
  </w:style>
  <w:style w:type="character" w:customStyle="1" w:styleId="Textoindependiente2Car">
    <w:name w:val="Texto independiente 2 Car"/>
    <w:basedOn w:val="Fuentedeprrafopredeter"/>
    <w:link w:val="Textoindependiente2"/>
    <w:rsid w:val="00212AFD"/>
    <w:rPr>
      <w:rFonts w:ascii="Times New Roman" w:eastAsia="Times New Roman" w:hAnsi="Times New Roman" w:cs="Times New Roman"/>
      <w:sz w:val="20"/>
      <w:szCs w:val="20"/>
      <w:lang w:val="es-ES" w:eastAsia="es-ES"/>
    </w:rPr>
  </w:style>
  <w:style w:type="character" w:customStyle="1" w:styleId="PrrafodelistaCar">
    <w:name w:val="Párrafo de lista Car"/>
    <w:aliases w:val="6. lista - viñetas Car,VIÑETA Car,Iz - Párrafo de lista Car,Sivsa Parrafo Car,Titulo de Fígura Car,TITULO A Car,Titulo parrafo Car,Lista vistosa - Énfasis 11 Car,3 Car,Lista vistosa - Énfasis 111 Car,Párrafo de lista Car Car Car Car"/>
    <w:basedOn w:val="Fuentedeprrafopredeter"/>
    <w:link w:val="Prrafodelista"/>
    <w:uiPriority w:val="34"/>
    <w:qFormat/>
    <w:locked/>
    <w:rsid w:val="00212AFD"/>
    <w:rPr>
      <w:rFonts w:ascii="Times New Roman" w:eastAsia="Times New Roman" w:hAnsi="Times New Roman" w:cs="Times New Roman"/>
      <w:sz w:val="20"/>
      <w:szCs w:val="20"/>
      <w:lang w:val="es-MX" w:eastAsia="es-ES"/>
    </w:rPr>
  </w:style>
  <w:style w:type="character" w:styleId="Hipervnculo">
    <w:name w:val="Hyperlink"/>
    <w:basedOn w:val="Fuentedeprrafopredeter"/>
    <w:uiPriority w:val="99"/>
    <w:rsid w:val="00212AFD"/>
    <w:rPr>
      <w:color w:val="0000FF"/>
      <w:u w:val="single"/>
    </w:rPr>
  </w:style>
  <w:style w:type="paragraph" w:styleId="Sinespaciado">
    <w:name w:val="No Spacing"/>
    <w:aliases w:val="Respuesta"/>
    <w:link w:val="SinespaciadoCar"/>
    <w:uiPriority w:val="1"/>
    <w:qFormat/>
    <w:rsid w:val="00212AFD"/>
    <w:pPr>
      <w:spacing w:after="0" w:line="240" w:lineRule="auto"/>
    </w:pPr>
    <w:rPr>
      <w:rFonts w:ascii="Times New Roman" w:eastAsia="Times New Roman" w:hAnsi="Times New Roman" w:cs="Times New Roman"/>
      <w:sz w:val="20"/>
      <w:szCs w:val="20"/>
      <w:lang w:val="es-ES" w:eastAsia="es-ES"/>
    </w:rPr>
  </w:style>
  <w:style w:type="table" w:customStyle="1" w:styleId="Tablaconcuadrcula2">
    <w:name w:val="Tabla con cuadrícula2"/>
    <w:basedOn w:val="Tablanormal"/>
    <w:next w:val="Tablaconcuadrcula"/>
    <w:uiPriority w:val="59"/>
    <w:rsid w:val="00212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link w:val="SubttuloCar"/>
    <w:qFormat/>
    <w:rsid w:val="00212AFD"/>
    <w:pPr>
      <w:jc w:val="center"/>
    </w:pPr>
    <w:rPr>
      <w:rFonts w:ascii="Times New Roman Bold" w:hAnsi="Times New Roman Bold"/>
      <w:b/>
      <w:sz w:val="40"/>
      <w:lang w:val="en-US" w:eastAsia="en-US"/>
    </w:rPr>
  </w:style>
  <w:style w:type="character" w:customStyle="1" w:styleId="SubttuloCar">
    <w:name w:val="Subtítulo Car"/>
    <w:basedOn w:val="Fuentedeprrafopredeter"/>
    <w:link w:val="Subttulo"/>
    <w:rsid w:val="00212AFD"/>
    <w:rPr>
      <w:rFonts w:ascii="Times New Roman Bold" w:eastAsia="Times New Roman" w:hAnsi="Times New Roman Bold" w:cs="Times New Roman"/>
      <w:b/>
      <w:sz w:val="40"/>
      <w:szCs w:val="20"/>
      <w:lang w:val="en-US"/>
    </w:rPr>
  </w:style>
  <w:style w:type="paragraph" w:styleId="TDC2">
    <w:name w:val="toc 2"/>
    <w:basedOn w:val="Normal"/>
    <w:next w:val="Normal"/>
    <w:rsid w:val="00212AFD"/>
    <w:pPr>
      <w:ind w:left="576" w:hanging="576"/>
    </w:pPr>
    <w:rPr>
      <w:sz w:val="24"/>
      <w:szCs w:val="24"/>
      <w:lang w:val="es-ES_tradnl" w:eastAsia="en-US"/>
    </w:rPr>
  </w:style>
  <w:style w:type="paragraph" w:customStyle="1" w:styleId="SectionIVHeader">
    <w:name w:val="Section IV. Header"/>
    <w:basedOn w:val="Normal"/>
    <w:rsid w:val="00212AFD"/>
    <w:pPr>
      <w:spacing w:before="120" w:after="240"/>
      <w:jc w:val="center"/>
    </w:pPr>
    <w:rPr>
      <w:b/>
      <w:sz w:val="36"/>
      <w:lang w:val="en-US" w:eastAsia="en-US"/>
    </w:rPr>
  </w:style>
  <w:style w:type="table" w:styleId="Tablaconcuadrcula">
    <w:name w:val="Table Grid"/>
    <w:basedOn w:val="Tablanormal"/>
    <w:uiPriority w:val="59"/>
    <w:rsid w:val="00212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notaalpie">
    <w:name w:val="footnote reference"/>
    <w:uiPriority w:val="99"/>
    <w:unhideWhenUsed/>
    <w:rsid w:val="00212AFD"/>
    <w:rPr>
      <w:vertAlign w:val="superscript"/>
    </w:rPr>
  </w:style>
  <w:style w:type="paragraph" w:styleId="Textonotapie">
    <w:name w:val="footnote text"/>
    <w:basedOn w:val="Normal"/>
    <w:link w:val="TextonotapieCar"/>
    <w:uiPriority w:val="99"/>
    <w:unhideWhenUsed/>
    <w:rsid w:val="00212AFD"/>
    <w:rPr>
      <w:lang w:val="es-ES_tradnl" w:eastAsia="en-US"/>
    </w:rPr>
  </w:style>
  <w:style w:type="character" w:customStyle="1" w:styleId="TextonotapieCar">
    <w:name w:val="Texto nota pie Car"/>
    <w:basedOn w:val="Fuentedeprrafopredeter"/>
    <w:link w:val="Textonotapie"/>
    <w:uiPriority w:val="99"/>
    <w:rsid w:val="00212AFD"/>
    <w:rPr>
      <w:rFonts w:ascii="Times New Roman" w:eastAsia="Times New Roman" w:hAnsi="Times New Roman" w:cs="Times New Roman"/>
      <w:sz w:val="20"/>
      <w:szCs w:val="20"/>
      <w:lang w:val="es-ES_tradnl"/>
    </w:rPr>
  </w:style>
  <w:style w:type="character" w:styleId="Mencinsinresolver">
    <w:name w:val="Unresolved Mention"/>
    <w:basedOn w:val="Fuentedeprrafopredeter"/>
    <w:uiPriority w:val="99"/>
    <w:semiHidden/>
    <w:unhideWhenUsed/>
    <w:rsid w:val="00212AFD"/>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212AFD"/>
    <w:rPr>
      <w:b/>
      <w:bCs/>
    </w:rPr>
  </w:style>
  <w:style w:type="character" w:customStyle="1" w:styleId="AsuntodelcomentarioCar">
    <w:name w:val="Asunto del comentario Car"/>
    <w:basedOn w:val="TextocomentarioCar"/>
    <w:link w:val="Asuntodelcomentario"/>
    <w:uiPriority w:val="99"/>
    <w:semiHidden/>
    <w:rsid w:val="00212AFD"/>
    <w:rPr>
      <w:rFonts w:ascii="Times New Roman" w:eastAsia="Times New Roman" w:hAnsi="Times New Roman" w:cs="Times New Roman"/>
      <w:b/>
      <w:bCs/>
      <w:sz w:val="20"/>
      <w:szCs w:val="20"/>
      <w:lang w:val="es-MX" w:eastAsia="es-ES"/>
    </w:rPr>
  </w:style>
  <w:style w:type="paragraph" w:styleId="Encabezado">
    <w:name w:val="header"/>
    <w:basedOn w:val="Normal"/>
    <w:link w:val="EncabezadoCar"/>
    <w:unhideWhenUsed/>
    <w:rsid w:val="00212AFD"/>
    <w:pPr>
      <w:tabs>
        <w:tab w:val="center" w:pos="4419"/>
        <w:tab w:val="right" w:pos="8838"/>
      </w:tabs>
    </w:pPr>
  </w:style>
  <w:style w:type="character" w:customStyle="1" w:styleId="EncabezadoCar">
    <w:name w:val="Encabezado Car"/>
    <w:basedOn w:val="Fuentedeprrafopredeter"/>
    <w:link w:val="Encabezado"/>
    <w:rsid w:val="00212AFD"/>
    <w:rPr>
      <w:rFonts w:ascii="Times New Roman" w:eastAsia="Times New Roman" w:hAnsi="Times New Roman" w:cs="Times New Roman"/>
      <w:sz w:val="20"/>
      <w:szCs w:val="20"/>
      <w:lang w:val="es-MX" w:eastAsia="es-ES"/>
    </w:rPr>
  </w:style>
  <w:style w:type="paragraph" w:styleId="Piedepgina">
    <w:name w:val="footer"/>
    <w:basedOn w:val="Normal"/>
    <w:link w:val="PiedepginaCar"/>
    <w:uiPriority w:val="99"/>
    <w:unhideWhenUsed/>
    <w:rsid w:val="00212AFD"/>
    <w:pPr>
      <w:tabs>
        <w:tab w:val="center" w:pos="4419"/>
        <w:tab w:val="right" w:pos="8838"/>
      </w:tabs>
    </w:pPr>
  </w:style>
  <w:style w:type="character" w:customStyle="1" w:styleId="PiedepginaCar">
    <w:name w:val="Pie de página Car"/>
    <w:basedOn w:val="Fuentedeprrafopredeter"/>
    <w:link w:val="Piedepgina"/>
    <w:uiPriority w:val="99"/>
    <w:rsid w:val="00212AFD"/>
    <w:rPr>
      <w:rFonts w:ascii="Times New Roman" w:eastAsia="Times New Roman" w:hAnsi="Times New Roman" w:cs="Times New Roman"/>
      <w:sz w:val="20"/>
      <w:szCs w:val="20"/>
      <w:lang w:val="es-MX" w:eastAsia="es-ES"/>
    </w:rPr>
  </w:style>
  <w:style w:type="character" w:customStyle="1" w:styleId="SinespaciadoCar">
    <w:name w:val="Sin espaciado Car"/>
    <w:aliases w:val="Respuesta Car"/>
    <w:link w:val="Sinespaciado"/>
    <w:uiPriority w:val="1"/>
    <w:rsid w:val="00212AFD"/>
    <w:rPr>
      <w:rFonts w:ascii="Times New Roman" w:eastAsia="Times New Roman" w:hAnsi="Times New Roman" w:cs="Times New Roman"/>
      <w:sz w:val="20"/>
      <w:szCs w:val="20"/>
      <w:lang w:val="es-ES" w:eastAsia="es-ES"/>
    </w:rPr>
  </w:style>
  <w:style w:type="numbering" w:customStyle="1" w:styleId="Estilo26">
    <w:name w:val="Estilo26"/>
    <w:uiPriority w:val="99"/>
    <w:rsid w:val="00212AFD"/>
    <w:pPr>
      <w:numPr>
        <w:numId w:val="6"/>
      </w:numPr>
    </w:pPr>
  </w:style>
  <w:style w:type="paragraph" w:styleId="Revisin">
    <w:name w:val="Revision"/>
    <w:hidden/>
    <w:uiPriority w:val="99"/>
    <w:semiHidden/>
    <w:rsid w:val="00212AFD"/>
    <w:pPr>
      <w:spacing w:after="0" w:line="240" w:lineRule="auto"/>
    </w:pPr>
    <w:rPr>
      <w:rFonts w:ascii="Times New Roman" w:eastAsia="Times New Roman" w:hAnsi="Times New Roman" w:cs="Times New Roman"/>
      <w:sz w:val="20"/>
      <w:szCs w:val="20"/>
      <w:lang w:val="es-MX" w:eastAsia="es-ES"/>
    </w:rPr>
  </w:style>
  <w:style w:type="numbering" w:customStyle="1" w:styleId="Estilo4">
    <w:name w:val="Estilo4"/>
    <w:uiPriority w:val="99"/>
    <w:rsid w:val="00212AFD"/>
    <w:pPr>
      <w:numPr>
        <w:numId w:val="22"/>
      </w:numPr>
    </w:pPr>
  </w:style>
  <w:style w:type="numbering" w:customStyle="1" w:styleId="Estilo5">
    <w:name w:val="Estilo5"/>
    <w:uiPriority w:val="99"/>
    <w:rsid w:val="00212AFD"/>
    <w:pPr>
      <w:numPr>
        <w:numId w:val="23"/>
      </w:numPr>
    </w:pPr>
  </w:style>
  <w:style w:type="numbering" w:customStyle="1" w:styleId="Estilo6">
    <w:name w:val="Estilo6"/>
    <w:uiPriority w:val="99"/>
    <w:rsid w:val="00212AFD"/>
    <w:pPr>
      <w:numPr>
        <w:numId w:val="24"/>
      </w:numPr>
    </w:pPr>
  </w:style>
  <w:style w:type="numbering" w:customStyle="1" w:styleId="Estilo7">
    <w:name w:val="Estilo7"/>
    <w:uiPriority w:val="99"/>
    <w:rsid w:val="00212AFD"/>
    <w:pPr>
      <w:numPr>
        <w:numId w:val="25"/>
      </w:numPr>
    </w:pPr>
  </w:style>
  <w:style w:type="numbering" w:customStyle="1" w:styleId="Estilo8">
    <w:name w:val="Estilo8"/>
    <w:uiPriority w:val="99"/>
    <w:rsid w:val="00212AFD"/>
    <w:pPr>
      <w:numPr>
        <w:numId w:val="26"/>
      </w:numPr>
    </w:pPr>
  </w:style>
  <w:style w:type="numbering" w:customStyle="1" w:styleId="Estilo9">
    <w:name w:val="Estilo9"/>
    <w:uiPriority w:val="99"/>
    <w:rsid w:val="00212AFD"/>
    <w:pPr>
      <w:numPr>
        <w:numId w:val="27"/>
      </w:numPr>
    </w:pPr>
  </w:style>
  <w:style w:type="numbering" w:customStyle="1" w:styleId="Estilo10">
    <w:name w:val="Estilo10"/>
    <w:uiPriority w:val="99"/>
    <w:rsid w:val="00212AFD"/>
    <w:pPr>
      <w:numPr>
        <w:numId w:val="28"/>
      </w:numPr>
    </w:pPr>
  </w:style>
  <w:style w:type="numbering" w:customStyle="1" w:styleId="Estilo11">
    <w:name w:val="Estilo11"/>
    <w:uiPriority w:val="99"/>
    <w:rsid w:val="00212AFD"/>
    <w:pPr>
      <w:numPr>
        <w:numId w:val="29"/>
      </w:numPr>
    </w:pPr>
  </w:style>
  <w:style w:type="character" w:customStyle="1" w:styleId="Ttulo2Car">
    <w:name w:val="Título 2 Car"/>
    <w:basedOn w:val="Fuentedeprrafopredeter"/>
    <w:link w:val="Ttulo2"/>
    <w:uiPriority w:val="9"/>
    <w:semiHidden/>
    <w:rsid w:val="00163E21"/>
    <w:rPr>
      <w:rFonts w:asciiTheme="majorHAnsi" w:eastAsiaTheme="majorEastAsia" w:hAnsiTheme="majorHAnsi" w:cstheme="majorBidi"/>
      <w:color w:val="2F5496" w:themeColor="accent1" w:themeShade="BF"/>
      <w:sz w:val="26"/>
      <w:szCs w:val="26"/>
      <w:lang w:val="es-MX" w:eastAsia="es-ES"/>
    </w:rPr>
  </w:style>
  <w:style w:type="character" w:customStyle="1" w:styleId="apple-converted-space">
    <w:name w:val="apple-converted-space"/>
    <w:basedOn w:val="Fuentedeprrafopredeter"/>
    <w:rsid w:val="00B63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11041</Words>
  <Characters>60729</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Cerda Calero, Karen Marisol</dc:creator>
  <cp:keywords/>
  <dc:description/>
  <cp:lastModifiedBy>Pérez Vargas, Arlen Lissette</cp:lastModifiedBy>
  <cp:revision>5</cp:revision>
  <dcterms:created xsi:type="dcterms:W3CDTF">2026-09-04T19:36:00Z</dcterms:created>
  <dcterms:modified xsi:type="dcterms:W3CDTF">2026-09-04T19:44:00Z</dcterms:modified>
</cp:coreProperties>
</file>